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398B4" w14:textId="09927382" w:rsidR="002271E1" w:rsidRPr="002271E1" w:rsidRDefault="002271E1" w:rsidP="002271E1">
      <w:pPr>
        <w:tabs>
          <w:tab w:val="right" w:pos="20000"/>
        </w:tabs>
        <w:spacing w:after="0"/>
        <w:rPr>
          <w:rFonts w:ascii="Arial" w:eastAsia="MS Mincho" w:hAnsi="Arial" w:cs="Arial"/>
          <w:b/>
          <w:noProof/>
          <w:sz w:val="24"/>
          <w:szCs w:val="24"/>
        </w:rPr>
      </w:pPr>
      <w:bookmarkStart w:id="0" w:name="OLE_LINK15"/>
      <w:bookmarkStart w:id="1" w:name="_Hlk84666062"/>
      <w:r w:rsidRPr="002271E1">
        <w:rPr>
          <w:rFonts w:ascii="Arial" w:eastAsia="MS Mincho" w:hAnsi="Arial"/>
          <w:b/>
          <w:noProof/>
          <w:sz w:val="24"/>
        </w:rPr>
        <w:t>3GPP TSG-</w:t>
      </w:r>
      <w:r w:rsidRPr="002271E1">
        <w:rPr>
          <w:rFonts w:ascii="Arial" w:eastAsia="MS Mincho" w:hAnsi="Arial"/>
          <w:b/>
          <w:noProof/>
          <w:sz w:val="24"/>
          <w:lang w:eastAsia="zh-CN"/>
        </w:rPr>
        <w:t>RAN WG4</w:t>
      </w:r>
      <w:r w:rsidRPr="002271E1">
        <w:rPr>
          <w:rFonts w:ascii="Arial" w:eastAsia="MS Mincho" w:hAnsi="Arial"/>
          <w:b/>
          <w:noProof/>
          <w:sz w:val="24"/>
        </w:rPr>
        <w:t xml:space="preserve"> Meetin</w:t>
      </w:r>
      <w:r w:rsidRPr="002271E1">
        <w:rPr>
          <w:rFonts w:ascii="Arial" w:eastAsia="MS Mincho" w:hAnsi="Arial"/>
          <w:b/>
          <w:noProof/>
          <w:sz w:val="24"/>
          <w:lang w:eastAsia="zh-CN"/>
        </w:rPr>
        <w:t>g #102-e</w:t>
      </w:r>
      <w:r w:rsidRPr="002271E1">
        <w:rPr>
          <w:rFonts w:ascii="Arial" w:eastAsia="MS Mincho" w:hAnsi="Arial" w:cs="Arial"/>
          <w:b/>
          <w:noProof/>
          <w:sz w:val="24"/>
          <w:szCs w:val="24"/>
        </w:rPr>
        <w:tab/>
      </w:r>
      <w:r w:rsidR="00762741" w:rsidRPr="00762741">
        <w:rPr>
          <w:rFonts w:ascii="Arial" w:hAnsi="Arial" w:cs="Arial"/>
          <w:b/>
          <w:noProof/>
          <w:sz w:val="24"/>
          <w:szCs w:val="24"/>
          <w:lang w:eastAsia="zh-CN"/>
        </w:rPr>
        <w:t>R4-220577</w:t>
      </w:r>
      <w:r w:rsidR="00762741">
        <w:rPr>
          <w:rFonts w:ascii="Arial" w:hAnsi="Arial" w:cs="Arial"/>
          <w:b/>
          <w:noProof/>
          <w:sz w:val="24"/>
          <w:szCs w:val="24"/>
          <w:lang w:eastAsia="zh-CN"/>
        </w:rPr>
        <w:t>6</w:t>
      </w:r>
      <w:bookmarkStart w:id="2" w:name="_GoBack"/>
      <w:bookmarkEnd w:id="2"/>
    </w:p>
    <w:bookmarkEnd w:id="0"/>
    <w:p w14:paraId="260639C3" w14:textId="77777777" w:rsidR="002271E1" w:rsidRPr="002271E1" w:rsidRDefault="002271E1" w:rsidP="002271E1">
      <w:pPr>
        <w:spacing w:after="120"/>
        <w:outlineLvl w:val="0"/>
        <w:rPr>
          <w:rFonts w:ascii="Arial" w:eastAsia="MS Mincho" w:hAnsi="Arial"/>
          <w:b/>
          <w:noProof/>
          <w:sz w:val="24"/>
        </w:rPr>
      </w:pPr>
      <w:r w:rsidRPr="002271E1">
        <w:rPr>
          <w:rFonts w:ascii="Arial" w:eastAsia="MS Mincho" w:hAnsi="Arial"/>
          <w:b/>
          <w:noProof/>
          <w:sz w:val="24"/>
        </w:rPr>
        <w:t>Electronic Meeting, 21</w:t>
      </w:r>
      <w:r w:rsidRPr="002271E1">
        <w:rPr>
          <w:rFonts w:ascii="Arial" w:eastAsia="MS Mincho" w:hAnsi="Arial"/>
          <w:b/>
          <w:noProof/>
          <w:sz w:val="24"/>
          <w:vertAlign w:val="superscript"/>
        </w:rPr>
        <w:t>st</w:t>
      </w:r>
      <w:r w:rsidRPr="002271E1">
        <w:rPr>
          <w:rFonts w:ascii="Arial" w:eastAsia="MS Mincho" w:hAnsi="Arial"/>
          <w:b/>
          <w:noProof/>
          <w:sz w:val="24"/>
        </w:rPr>
        <w:t xml:space="preserve"> Feb – 3</w:t>
      </w:r>
      <w:r w:rsidRPr="002271E1">
        <w:rPr>
          <w:rFonts w:ascii="Arial" w:eastAsia="MS Mincho" w:hAnsi="Arial"/>
          <w:b/>
          <w:noProof/>
          <w:sz w:val="24"/>
          <w:vertAlign w:val="superscript"/>
        </w:rPr>
        <w:t>rd</w:t>
      </w:r>
      <w:r w:rsidRPr="002271E1">
        <w:rPr>
          <w:rFonts w:ascii="Arial" w:eastAsia="MS Mincho" w:hAnsi="Arial"/>
          <w:b/>
          <w:noProof/>
          <w:sz w:val="24"/>
        </w:rPr>
        <w:t xml:space="preserve"> Mar, 2022</w:t>
      </w:r>
    </w:p>
    <w:bookmarkEnd w:id="1"/>
    <w:p w14:paraId="142C17A2" w14:textId="5ACF8B55" w:rsidR="00D46BD4" w:rsidRPr="002271E1" w:rsidRDefault="00D46BD4" w:rsidP="00D46BD4">
      <w:pPr>
        <w:pStyle w:val="af"/>
        <w:jc w:val="both"/>
        <w:rPr>
          <w:rFonts w:eastAsia="宋体"/>
          <w:i w:val="0"/>
          <w:noProof w:val="0"/>
          <w:sz w:val="24"/>
        </w:rPr>
      </w:pPr>
    </w:p>
    <w:p w14:paraId="7A936C2D" w14:textId="6B694FCC"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9D568F" w:rsidRPr="006551CC">
        <w:rPr>
          <w:rFonts w:ascii="Arial" w:hAnsi="Arial"/>
          <w:sz w:val="24"/>
          <w:lang w:val="en-US" w:eastAsia="zh-CN"/>
        </w:rPr>
        <w:t xml:space="preserve">FeMIMO </w:t>
      </w:r>
      <w:r w:rsidR="00CA3DA9">
        <w:rPr>
          <w:rFonts w:ascii="Arial" w:hAnsi="Arial" w:hint="eastAsia"/>
          <w:sz w:val="24"/>
          <w:lang w:val="en-US" w:eastAsia="zh-CN"/>
        </w:rPr>
        <w:t>CSI</w:t>
      </w:r>
      <w:r w:rsidR="00CA3DA9">
        <w:rPr>
          <w:rFonts w:ascii="Arial" w:hAnsi="Arial"/>
          <w:sz w:val="24"/>
          <w:lang w:val="en-US" w:eastAsia="zh-CN"/>
        </w:rPr>
        <w:t xml:space="preserve"> </w:t>
      </w:r>
      <w:r w:rsidR="00F83B05">
        <w:rPr>
          <w:rFonts w:ascii="Arial" w:hAnsi="Arial"/>
          <w:sz w:val="24"/>
          <w:lang w:val="en-US" w:eastAsia="zh-CN"/>
        </w:rPr>
        <w:t>m</w:t>
      </w:r>
      <w:r w:rsidR="00CA3DA9">
        <w:rPr>
          <w:rFonts w:ascii="Arial" w:hAnsi="Arial"/>
          <w:sz w:val="24"/>
          <w:lang w:val="en-US" w:eastAsia="zh-CN"/>
        </w:rPr>
        <w:t>TRP</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4BBEDE84"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37198B">
        <w:rPr>
          <w:rFonts w:ascii="Arial" w:hAnsi="Arial"/>
          <w:sz w:val="24"/>
          <w:lang w:val="pt-BR"/>
        </w:rPr>
        <w:t>10.19.4.</w:t>
      </w:r>
      <w:r w:rsidR="00CA3DA9">
        <w:rPr>
          <w:rFonts w:ascii="Arial" w:hAnsi="Arial"/>
          <w:sz w:val="24"/>
          <w:lang w:val="pt-BR"/>
        </w:rPr>
        <w:t>3.1</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0B95A950" w:rsidR="0037198B" w:rsidRPr="0088793B" w:rsidRDefault="0037198B" w:rsidP="0037198B">
      <w:pPr>
        <w:rPr>
          <w:lang w:val="en-US" w:eastAsia="zh-CN"/>
        </w:rPr>
      </w:pPr>
      <w:r w:rsidRPr="0088793B">
        <w:rPr>
          <w:lang w:eastAsia="zh-CN"/>
        </w:rPr>
        <w:t xml:space="preserve">During RAN4#101bis-e meeting, </w:t>
      </w:r>
      <w:r w:rsidR="00CA3DA9" w:rsidRPr="00CA3DA9">
        <w:rPr>
          <w:lang w:eastAsia="zh-CN"/>
        </w:rPr>
        <w:t xml:space="preserve">WF </w:t>
      </w:r>
      <w:r w:rsidR="00CA3DA9">
        <w:rPr>
          <w:lang w:eastAsia="zh-CN"/>
        </w:rPr>
        <w:fldChar w:fldCharType="begin"/>
      </w:r>
      <w:r w:rsidR="00CA3DA9">
        <w:rPr>
          <w:lang w:eastAsia="zh-CN"/>
        </w:rPr>
        <w:instrText xml:space="preserve"> REF _Ref95727347 \r \h </w:instrText>
      </w:r>
      <w:r w:rsidR="00CA3DA9">
        <w:rPr>
          <w:lang w:eastAsia="zh-CN"/>
        </w:rPr>
      </w:r>
      <w:r w:rsidR="00CA3DA9">
        <w:rPr>
          <w:lang w:eastAsia="zh-CN"/>
        </w:rPr>
        <w:fldChar w:fldCharType="separate"/>
      </w:r>
      <w:r w:rsidR="00CA3DA9">
        <w:rPr>
          <w:lang w:eastAsia="zh-CN"/>
        </w:rPr>
        <w:t>[1]</w:t>
      </w:r>
      <w:r w:rsidR="00CA3DA9">
        <w:rPr>
          <w:lang w:eastAsia="zh-CN"/>
        </w:rPr>
        <w:fldChar w:fldCharType="end"/>
      </w:r>
      <w:r w:rsidR="00CA3DA9">
        <w:rPr>
          <w:lang w:eastAsia="zh-CN"/>
        </w:rPr>
        <w:t xml:space="preserve"> </w:t>
      </w:r>
      <w:r w:rsidR="00CA3DA9" w:rsidRPr="00CA3DA9">
        <w:rPr>
          <w:lang w:eastAsia="zh-CN"/>
        </w:rPr>
        <w:t>on general and CSI requirement for Rel-17 FeMIMO</w:t>
      </w:r>
      <w:r w:rsidRPr="0037198B">
        <w:rPr>
          <w:lang w:eastAsia="zh-CN"/>
        </w:rPr>
        <w:t xml:space="preserve"> </w:t>
      </w:r>
      <w:r w:rsidRPr="0088793B">
        <w:rPr>
          <w:lang w:eastAsia="zh-CN"/>
        </w:rPr>
        <w:t xml:space="preserve">was approved. </w:t>
      </w:r>
      <w:r w:rsidRPr="0088793B">
        <w:rPr>
          <w:lang w:val="en-US" w:eastAsia="zh-CN"/>
        </w:rPr>
        <w:t xml:space="preserve">In this contribution, we share our views about the </w:t>
      </w:r>
      <w:r w:rsidR="007D24C5">
        <w:rPr>
          <w:lang w:val="en-US" w:eastAsia="zh-CN"/>
        </w:rPr>
        <w:t>UE FeMIMO mTRP</w:t>
      </w:r>
      <w:r w:rsidRPr="00AE3FAF">
        <w:rPr>
          <w:lang w:val="en-US" w:eastAsia="zh-CN"/>
        </w:rPr>
        <w:t xml:space="preserve"> </w:t>
      </w:r>
      <w:r w:rsidR="00CA3DA9">
        <w:rPr>
          <w:lang w:val="en-US" w:eastAsia="zh-CN"/>
        </w:rPr>
        <w:t>CSI</w:t>
      </w:r>
      <w:r w:rsidRPr="0088793B">
        <w:rPr>
          <w:lang w:val="en-US" w:eastAsia="zh-CN"/>
        </w:rPr>
        <w:t xml:space="preserve"> requirements.</w:t>
      </w:r>
    </w:p>
    <w:p w14:paraId="488863EE" w14:textId="68269569"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2B3ED1A9" w14:textId="65769518" w:rsidR="00CA3DA9" w:rsidRDefault="00CA3DA9" w:rsidP="00CA3DA9">
      <w:pPr>
        <w:pStyle w:val="2"/>
        <w:rPr>
          <w:lang w:val="en-US" w:eastAsia="zh-CN"/>
        </w:rPr>
      </w:pPr>
      <w:r w:rsidRPr="00CA3DA9">
        <w:rPr>
          <w:lang w:val="en-US" w:eastAsia="zh-CN"/>
        </w:rPr>
        <w:t>Test scope of CSI reporting for Multi-TRP transmission</w:t>
      </w:r>
    </w:p>
    <w:tbl>
      <w:tblPr>
        <w:tblStyle w:val="af4"/>
        <w:tblW w:w="0" w:type="auto"/>
        <w:tblLook w:val="04A0" w:firstRow="1" w:lastRow="0" w:firstColumn="1" w:lastColumn="0" w:noHBand="0" w:noVBand="1"/>
      </w:tblPr>
      <w:tblGrid>
        <w:gridCol w:w="9631"/>
      </w:tblGrid>
      <w:tr w:rsidR="00CA3DA9" w:rsidRPr="00CA3DA9" w14:paraId="24DC239A" w14:textId="77777777" w:rsidTr="006A53D5">
        <w:tc>
          <w:tcPr>
            <w:tcW w:w="9631" w:type="dxa"/>
          </w:tcPr>
          <w:p w14:paraId="7B41AED5" w14:textId="77777777" w:rsidR="00CA3DA9" w:rsidRPr="00CA3DA9" w:rsidRDefault="00CA3DA9" w:rsidP="00CA3DA9">
            <w:pPr>
              <w:pStyle w:val="a3"/>
              <w:numPr>
                <w:ilvl w:val="0"/>
                <w:numId w:val="33"/>
              </w:numPr>
              <w:spacing w:after="0" w:line="259" w:lineRule="auto"/>
              <w:ind w:left="936" w:firstLineChars="0"/>
              <w:rPr>
                <w:i/>
                <w:szCs w:val="24"/>
                <w:lang w:val="en-US" w:eastAsia="zh-CN"/>
              </w:rPr>
            </w:pPr>
            <w:r w:rsidRPr="00CA3DA9">
              <w:rPr>
                <w:i/>
                <w:szCs w:val="24"/>
                <w:lang w:val="en-US" w:eastAsia="zh-CN"/>
              </w:rPr>
              <w:t>Introduce CSI requirements for CSI reporting enhancement for m-TRP NCJT transmission</w:t>
            </w:r>
          </w:p>
          <w:p w14:paraId="21DD209C" w14:textId="77777777" w:rsidR="00CA3DA9" w:rsidRPr="00CA3DA9" w:rsidRDefault="00CA3DA9" w:rsidP="00CA3DA9">
            <w:pPr>
              <w:pStyle w:val="a3"/>
              <w:numPr>
                <w:ilvl w:val="0"/>
                <w:numId w:val="33"/>
              </w:numPr>
              <w:spacing w:after="0" w:line="259" w:lineRule="auto"/>
              <w:ind w:left="936" w:firstLineChars="0"/>
              <w:rPr>
                <w:i/>
                <w:szCs w:val="24"/>
                <w:lang w:val="en-US" w:eastAsia="zh-CN"/>
              </w:rPr>
            </w:pPr>
            <w:r w:rsidRPr="00CA3DA9">
              <w:rPr>
                <w:i/>
                <w:szCs w:val="24"/>
                <w:lang w:val="en-US" w:eastAsia="zh-CN"/>
              </w:rPr>
              <w:t>FFS on CQI, PMI, and RI requirement for Single-DCI based Multi-TRP scheme</w:t>
            </w:r>
          </w:p>
          <w:p w14:paraId="3B38C4A2" w14:textId="77777777" w:rsidR="00CA3DA9" w:rsidRPr="00CA3DA9" w:rsidRDefault="00CA3DA9" w:rsidP="00CA3DA9">
            <w:pPr>
              <w:pStyle w:val="a3"/>
              <w:numPr>
                <w:ilvl w:val="1"/>
                <w:numId w:val="33"/>
              </w:numPr>
              <w:spacing w:after="0" w:line="259" w:lineRule="auto"/>
              <w:ind w:left="1440" w:firstLineChars="0"/>
              <w:rPr>
                <w:i/>
                <w:szCs w:val="24"/>
                <w:lang w:val="en-US" w:eastAsia="zh-CN"/>
              </w:rPr>
            </w:pPr>
            <w:r w:rsidRPr="00CA3DA9">
              <w:rPr>
                <w:i/>
                <w:szCs w:val="24"/>
                <w:lang w:val="en-US" w:eastAsia="zh-CN"/>
              </w:rPr>
              <w:t xml:space="preserve">Option 1: CQI, PMI, RI </w:t>
            </w:r>
          </w:p>
          <w:p w14:paraId="0BDC4B07" w14:textId="77777777" w:rsidR="00CA3DA9" w:rsidRPr="00CA3DA9" w:rsidRDefault="00CA3DA9" w:rsidP="00CA3DA9">
            <w:pPr>
              <w:pStyle w:val="a3"/>
              <w:numPr>
                <w:ilvl w:val="1"/>
                <w:numId w:val="33"/>
              </w:numPr>
              <w:spacing w:after="0" w:line="259" w:lineRule="auto"/>
              <w:ind w:left="1440" w:firstLineChars="0"/>
              <w:rPr>
                <w:i/>
                <w:szCs w:val="24"/>
                <w:lang w:val="en-US" w:eastAsia="zh-CN"/>
              </w:rPr>
            </w:pPr>
            <w:r w:rsidRPr="00CA3DA9">
              <w:rPr>
                <w:i/>
                <w:szCs w:val="24"/>
                <w:lang w:val="en-US" w:eastAsia="zh-CN"/>
              </w:rPr>
              <w:t>Option 2: CQI</w:t>
            </w:r>
          </w:p>
          <w:p w14:paraId="1D370CA8" w14:textId="77777777" w:rsidR="00CA3DA9" w:rsidRPr="00CA3DA9" w:rsidRDefault="00CA3DA9" w:rsidP="00CA3DA9">
            <w:pPr>
              <w:pStyle w:val="a3"/>
              <w:numPr>
                <w:ilvl w:val="1"/>
                <w:numId w:val="33"/>
              </w:numPr>
              <w:spacing w:after="0" w:line="259" w:lineRule="auto"/>
              <w:ind w:left="1440" w:firstLineChars="0"/>
              <w:rPr>
                <w:i/>
                <w:szCs w:val="24"/>
                <w:lang w:val="en-US" w:eastAsia="zh-CN"/>
              </w:rPr>
            </w:pPr>
            <w:r w:rsidRPr="00CA3DA9">
              <w:rPr>
                <w:i/>
                <w:szCs w:val="24"/>
                <w:lang w:val="en-US" w:eastAsia="zh-CN"/>
              </w:rPr>
              <w:t>Option 3: PMI only</w:t>
            </w:r>
          </w:p>
          <w:p w14:paraId="63ED5CF3" w14:textId="77777777" w:rsidR="00CA3DA9" w:rsidRPr="00CA3DA9" w:rsidRDefault="00CA3DA9" w:rsidP="00CA3DA9">
            <w:pPr>
              <w:pStyle w:val="a3"/>
              <w:numPr>
                <w:ilvl w:val="0"/>
                <w:numId w:val="33"/>
              </w:numPr>
              <w:spacing w:after="0" w:line="259" w:lineRule="auto"/>
              <w:ind w:left="936" w:firstLineChars="0"/>
              <w:rPr>
                <w:i/>
                <w:szCs w:val="24"/>
                <w:lang w:val="en-US" w:eastAsia="zh-CN"/>
              </w:rPr>
            </w:pPr>
            <w:r w:rsidRPr="00CA3DA9">
              <w:rPr>
                <w:i/>
                <w:szCs w:val="24"/>
                <w:lang w:val="en-US" w:eastAsia="zh-CN"/>
              </w:rPr>
              <w:t>FFS on CQI, PMI, and RI requirement for Multi-DCI based Multi-TRP scheme</w:t>
            </w:r>
          </w:p>
          <w:p w14:paraId="2413C0E7" w14:textId="77777777" w:rsidR="00CA3DA9" w:rsidRPr="00CA3DA9" w:rsidRDefault="00CA3DA9" w:rsidP="00CA3DA9">
            <w:pPr>
              <w:pStyle w:val="a3"/>
              <w:numPr>
                <w:ilvl w:val="1"/>
                <w:numId w:val="33"/>
              </w:numPr>
              <w:spacing w:after="0" w:line="259" w:lineRule="auto"/>
              <w:ind w:left="1440" w:firstLineChars="0"/>
              <w:rPr>
                <w:i/>
                <w:szCs w:val="24"/>
                <w:lang w:val="en-US" w:eastAsia="zh-CN"/>
              </w:rPr>
            </w:pPr>
            <w:r w:rsidRPr="00CA3DA9">
              <w:rPr>
                <w:i/>
                <w:szCs w:val="24"/>
                <w:lang w:val="en-US" w:eastAsia="zh-CN"/>
              </w:rPr>
              <w:t>Option 1: CQI</w:t>
            </w:r>
          </w:p>
        </w:tc>
      </w:tr>
    </w:tbl>
    <w:p w14:paraId="1142A2C6" w14:textId="0A3DAC04" w:rsidR="00CA3DA9" w:rsidRDefault="00CA3DA9" w:rsidP="00CA3DA9">
      <w:pPr>
        <w:rPr>
          <w:lang w:val="en-US" w:eastAsia="zh-CN"/>
        </w:rPr>
      </w:pPr>
    </w:p>
    <w:p w14:paraId="5A95F29E" w14:textId="60452098" w:rsidR="0057298C" w:rsidRDefault="0057298C" w:rsidP="0057298C">
      <w:pPr>
        <w:rPr>
          <w:lang w:val="en-US" w:eastAsia="zh-CN"/>
        </w:rPr>
      </w:pPr>
      <w:r w:rsidRPr="0057298C">
        <w:rPr>
          <w:lang w:val="en-US" w:eastAsia="zh-CN"/>
        </w:rPr>
        <w:t xml:space="preserve">For CSI measurement associated to a reporting setting for NCJT, the UE can be configured with two CMR groups corresponding to two different TRP within a single CSI-RS resource set and configured with at most two CMR pairs used for NCJT measurement hypothesis whereas the CMR pairs select from different CMR groups. </w:t>
      </w:r>
      <w:r>
        <w:rPr>
          <w:lang w:val="en-US" w:eastAsia="zh-CN"/>
        </w:rPr>
        <w:t xml:space="preserve">Only </w:t>
      </w:r>
      <w:r w:rsidRPr="0057298C">
        <w:rPr>
          <w:lang w:val="en-US" w:eastAsia="zh-CN"/>
        </w:rPr>
        <w:t xml:space="preserve">Rel-16 single-DCI based multi-TRP scheme (scheme 1a) is </w:t>
      </w:r>
      <w:r>
        <w:rPr>
          <w:lang w:val="en-US" w:eastAsia="zh-CN"/>
        </w:rPr>
        <w:t>enhanced</w:t>
      </w:r>
      <w:r w:rsidRPr="0057298C">
        <w:rPr>
          <w:lang w:val="en-US" w:eastAsia="zh-CN"/>
        </w:rPr>
        <w:t xml:space="preserve"> and UE is required to report two RIs, two PMIs, two LIs and one CQI per codeword. From demodulation perspective, this feature is important to improve CSI reporting accuracy under multi-TRP scenario</w:t>
      </w:r>
      <w:r w:rsidR="00047776">
        <w:rPr>
          <w:lang w:val="en-US" w:eastAsia="zh-CN"/>
        </w:rPr>
        <w:t xml:space="preserve">. To reduce the test effort, </w:t>
      </w:r>
      <w:r w:rsidRPr="0057298C">
        <w:rPr>
          <w:lang w:val="en-US" w:eastAsia="zh-CN"/>
        </w:rPr>
        <w:t xml:space="preserve">we </w:t>
      </w:r>
      <w:r w:rsidR="00047776">
        <w:rPr>
          <w:lang w:val="en-US" w:eastAsia="zh-CN"/>
        </w:rPr>
        <w:t xml:space="preserve">are OK </w:t>
      </w:r>
      <w:r w:rsidRPr="0057298C">
        <w:rPr>
          <w:lang w:val="en-US" w:eastAsia="zh-CN"/>
        </w:rPr>
        <w:t xml:space="preserve">to </w:t>
      </w:r>
      <w:r w:rsidR="00047776">
        <w:rPr>
          <w:lang w:val="en-US" w:eastAsia="zh-CN"/>
        </w:rPr>
        <w:t xml:space="preserve">only </w:t>
      </w:r>
      <w:r w:rsidRPr="0057298C">
        <w:rPr>
          <w:lang w:val="en-US" w:eastAsia="zh-CN"/>
        </w:rPr>
        <w:t>define</w:t>
      </w:r>
      <w:r w:rsidR="00047776">
        <w:rPr>
          <w:lang w:val="en-US" w:eastAsia="zh-CN"/>
        </w:rPr>
        <w:t xml:space="preserve"> </w:t>
      </w:r>
      <w:r w:rsidRPr="0057298C">
        <w:rPr>
          <w:lang w:val="en-US" w:eastAsia="zh-CN"/>
        </w:rPr>
        <w:t>PMI</w:t>
      </w:r>
      <w:r w:rsidR="00047776">
        <w:rPr>
          <w:lang w:val="en-US" w:eastAsia="zh-CN"/>
        </w:rPr>
        <w:t xml:space="preserve"> </w:t>
      </w:r>
      <w:r w:rsidRPr="0057298C">
        <w:rPr>
          <w:lang w:val="en-US" w:eastAsia="zh-CN"/>
        </w:rPr>
        <w:t>reporting cases for single-DCI based multi-TRP scheme.</w:t>
      </w:r>
    </w:p>
    <w:p w14:paraId="2C76A90C" w14:textId="4FE125C7" w:rsidR="0057298C" w:rsidRPr="0057298C" w:rsidRDefault="00047776" w:rsidP="0057298C">
      <w:pPr>
        <w:pStyle w:val="Proposal"/>
      </w:pPr>
      <w:r>
        <w:t>Only d</w:t>
      </w:r>
      <w:r w:rsidR="0057298C" w:rsidRPr="0057298C">
        <w:t>efine PMI</w:t>
      </w:r>
      <w:r>
        <w:t xml:space="preserve"> </w:t>
      </w:r>
      <w:r w:rsidR="0057298C" w:rsidRPr="0057298C">
        <w:t>reporting cases for single-DCI based multi-TRP scheme.</w:t>
      </w:r>
    </w:p>
    <w:p w14:paraId="0E5E3B46" w14:textId="5D51C72F" w:rsidR="0057298C" w:rsidRDefault="0057298C" w:rsidP="0057298C">
      <w:pPr>
        <w:pStyle w:val="2"/>
        <w:rPr>
          <w:lang w:val="en-US" w:eastAsia="zh-CN"/>
        </w:rPr>
      </w:pPr>
      <w:r w:rsidRPr="0057298C">
        <w:rPr>
          <w:lang w:val="en-US" w:eastAsia="zh-CN"/>
        </w:rPr>
        <w:t>Test Setup for CSI reporting requirement for multi-TRP</w:t>
      </w:r>
    </w:p>
    <w:p w14:paraId="255338C2" w14:textId="7F719124" w:rsidR="0057298C" w:rsidRDefault="0057298C" w:rsidP="0057298C">
      <w:pPr>
        <w:pStyle w:val="3"/>
        <w:rPr>
          <w:lang w:val="en-US" w:eastAsia="zh-CN"/>
        </w:rPr>
      </w:pPr>
      <w:r w:rsidRPr="0057298C">
        <w:rPr>
          <w:lang w:val="en-US" w:eastAsia="zh-CN"/>
        </w:rPr>
        <w:t>CQI test setup for single-DCI based multi-TRP transmission SDM if introduced</w:t>
      </w:r>
    </w:p>
    <w:tbl>
      <w:tblPr>
        <w:tblStyle w:val="af4"/>
        <w:tblW w:w="0" w:type="auto"/>
        <w:tblLook w:val="04A0" w:firstRow="1" w:lastRow="0" w:firstColumn="1" w:lastColumn="0" w:noHBand="0" w:noVBand="1"/>
      </w:tblPr>
      <w:tblGrid>
        <w:gridCol w:w="9631"/>
      </w:tblGrid>
      <w:tr w:rsidR="0057298C" w:rsidRPr="0057298C" w14:paraId="0DC0B81C" w14:textId="77777777" w:rsidTr="006A53D5">
        <w:tc>
          <w:tcPr>
            <w:tcW w:w="9631" w:type="dxa"/>
          </w:tcPr>
          <w:p w14:paraId="2D17BD49"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Option 1:</w:t>
            </w:r>
          </w:p>
          <w:p w14:paraId="02C551B8"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rFonts w:eastAsiaTheme="minorEastAsia"/>
                <w:i/>
                <w:lang w:val="en-US" w:eastAsia="zh-CN"/>
              </w:rPr>
            </w:pPr>
            <w:r w:rsidRPr="0057298C">
              <w:rPr>
                <w:rFonts w:eastAsiaTheme="minorEastAsia"/>
                <w:i/>
                <w:lang w:val="en-US" w:eastAsia="zh-CN"/>
              </w:rPr>
              <w:t>2 TPs configured with fully overlapping Resource allocation</w:t>
            </w:r>
          </w:p>
          <w:p w14:paraId="66DCBC29"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rFonts w:eastAsiaTheme="minorEastAsia"/>
                <w:i/>
                <w:lang w:val="en-US" w:eastAsia="zh-CN"/>
              </w:rPr>
            </w:pPr>
            <w:r w:rsidRPr="0057298C">
              <w:rPr>
                <w:rFonts w:eastAsiaTheme="minorEastAsia"/>
                <w:i/>
                <w:lang w:val="en-US" w:eastAsia="zh-CN"/>
              </w:rPr>
              <w:t>One CSI-RS resource set with Ks = 2</w:t>
            </w:r>
          </w:p>
          <w:p w14:paraId="3D2B5334" w14:textId="77777777" w:rsidR="0057298C" w:rsidRPr="0057298C" w:rsidRDefault="0057298C" w:rsidP="0057298C">
            <w:pPr>
              <w:pStyle w:val="a3"/>
              <w:numPr>
                <w:ilvl w:val="0"/>
                <w:numId w:val="43"/>
              </w:numPr>
              <w:spacing w:after="0"/>
              <w:ind w:firstLineChars="0"/>
              <w:rPr>
                <w:rFonts w:eastAsia="Yu Mincho"/>
                <w:i/>
                <w:lang w:val="en-US"/>
              </w:rPr>
            </w:pPr>
            <w:r w:rsidRPr="0057298C">
              <w:rPr>
                <w:rFonts w:eastAsia="Yu Mincho"/>
                <w:i/>
                <w:lang w:val="en-US"/>
              </w:rPr>
              <w:lastRenderedPageBreak/>
              <w:t>TP1 associated with NZP-CSI-RS resource 1</w:t>
            </w:r>
          </w:p>
          <w:p w14:paraId="4223C85C" w14:textId="77777777" w:rsidR="0057298C" w:rsidRPr="0057298C" w:rsidRDefault="0057298C" w:rsidP="0057298C">
            <w:pPr>
              <w:pStyle w:val="a3"/>
              <w:numPr>
                <w:ilvl w:val="0"/>
                <w:numId w:val="43"/>
              </w:numPr>
              <w:spacing w:after="0"/>
              <w:ind w:firstLineChars="0"/>
              <w:rPr>
                <w:rFonts w:eastAsia="Yu Mincho"/>
                <w:i/>
                <w:lang w:val="en-US"/>
              </w:rPr>
            </w:pPr>
            <w:r w:rsidRPr="0057298C">
              <w:rPr>
                <w:rFonts w:eastAsia="Yu Mincho"/>
                <w:i/>
                <w:lang w:val="en-US"/>
              </w:rPr>
              <w:t>TP2 associated with NZP CSI-RS resource 2</w:t>
            </w:r>
          </w:p>
          <w:p w14:paraId="71CA3C6C"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rFonts w:eastAsiaTheme="minorEastAsia"/>
                <w:i/>
                <w:lang w:val="en-US" w:eastAsia="zh-CN"/>
              </w:rPr>
            </w:pPr>
            <w:r w:rsidRPr="0057298C">
              <w:rPr>
                <w:rFonts w:eastAsiaTheme="minorEastAsia"/>
                <w:i/>
                <w:lang w:val="en-US" w:eastAsia="zh-CN"/>
              </w:rPr>
              <w:t>CSI reporting: One CSI associated with multi-TRP measurement hypothesis and X=0 CSI associated with single-TRP measurement hypothesis</w:t>
            </w:r>
          </w:p>
          <w:p w14:paraId="767CF49D" w14:textId="77777777" w:rsidR="0057298C" w:rsidRPr="0057298C" w:rsidRDefault="0057298C" w:rsidP="0057298C">
            <w:pPr>
              <w:pStyle w:val="a3"/>
              <w:numPr>
                <w:ilvl w:val="0"/>
                <w:numId w:val="43"/>
              </w:numPr>
              <w:spacing w:after="0"/>
              <w:ind w:firstLineChars="0"/>
              <w:rPr>
                <w:rFonts w:eastAsia="Yu Mincho"/>
                <w:i/>
                <w:lang w:val="en-US"/>
              </w:rPr>
            </w:pPr>
            <w:r w:rsidRPr="0057298C">
              <w:rPr>
                <w:rFonts w:eastAsia="Yu Mincho"/>
                <w:i/>
                <w:lang w:val="en-US"/>
              </w:rPr>
              <w:t>CMR group 1 {CMR a} corresponding to NZP CSI-RS resource 1, K1=1</w:t>
            </w:r>
          </w:p>
          <w:p w14:paraId="32C13521" w14:textId="77777777" w:rsidR="0057298C" w:rsidRPr="0057298C" w:rsidRDefault="0057298C" w:rsidP="0057298C">
            <w:pPr>
              <w:pStyle w:val="a3"/>
              <w:numPr>
                <w:ilvl w:val="0"/>
                <w:numId w:val="43"/>
              </w:numPr>
              <w:spacing w:after="0"/>
              <w:ind w:firstLineChars="0"/>
              <w:rPr>
                <w:rFonts w:eastAsia="Yu Mincho"/>
                <w:i/>
                <w:lang w:val="en-US"/>
              </w:rPr>
            </w:pPr>
            <w:r w:rsidRPr="0057298C">
              <w:rPr>
                <w:rFonts w:eastAsia="Yu Mincho"/>
                <w:i/>
                <w:lang w:val="en-US"/>
              </w:rPr>
              <w:t>CMR group 2 {CMR b} corresponding to NZP CSI-RS resource 2, K2=1</w:t>
            </w:r>
          </w:p>
          <w:p w14:paraId="392003D6" w14:textId="77777777" w:rsidR="0057298C" w:rsidRPr="0057298C" w:rsidRDefault="0057298C" w:rsidP="0057298C">
            <w:pPr>
              <w:pStyle w:val="a3"/>
              <w:numPr>
                <w:ilvl w:val="0"/>
                <w:numId w:val="43"/>
              </w:numPr>
              <w:spacing w:after="0"/>
              <w:ind w:firstLineChars="0"/>
              <w:rPr>
                <w:rFonts w:eastAsia="Yu Mincho"/>
                <w:i/>
                <w:lang w:val="en-US"/>
              </w:rPr>
            </w:pPr>
            <w:r w:rsidRPr="0057298C">
              <w:rPr>
                <w:rFonts w:eastAsia="Yu Mincho"/>
                <w:i/>
                <w:lang w:val="en-US"/>
              </w:rPr>
              <w:t>CMR pair (N=1) : CMR {</w:t>
            </w:r>
            <w:proofErr w:type="spellStart"/>
            <w:r w:rsidRPr="0057298C">
              <w:rPr>
                <w:rFonts w:eastAsia="Yu Mincho"/>
                <w:i/>
                <w:lang w:val="en-US"/>
              </w:rPr>
              <w:t>a,b</w:t>
            </w:r>
            <w:proofErr w:type="spellEnd"/>
            <w:r w:rsidRPr="0057298C">
              <w:rPr>
                <w:rFonts w:eastAsia="Yu Mincho"/>
                <w:i/>
                <w:lang w:val="en-US"/>
              </w:rPr>
              <w:t>} for M-TRP measurement hypothesis</w:t>
            </w:r>
          </w:p>
          <w:p w14:paraId="1C400236"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lang w:val="en-US"/>
              </w:rPr>
            </w:pPr>
            <w:r w:rsidRPr="0057298C">
              <w:rPr>
                <w:i/>
                <w:lang w:val="en-US"/>
              </w:rPr>
              <w:t>Fix layer combination and precoding during test cases i.e. 1+1 for 2Rx, 2+2 for 4Rx</w:t>
            </w:r>
          </w:p>
          <w:p w14:paraId="5EA18072"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lang w:val="en-US"/>
              </w:rPr>
            </w:pPr>
            <w:r w:rsidRPr="0057298C">
              <w:rPr>
                <w:i/>
                <w:lang w:val="en-US"/>
              </w:rPr>
              <w:t>No time/frequency offset between two TPs</w:t>
            </w:r>
          </w:p>
          <w:p w14:paraId="74C98368"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lang w:val="en-US"/>
              </w:rPr>
            </w:pPr>
            <w:r w:rsidRPr="0057298C">
              <w:rPr>
                <w:i/>
                <w:lang w:val="en-US"/>
              </w:rPr>
              <w:t>Other test parameters reusing existing Rel-16 PDSCH requirements with single-DCI M-TRP SDM scheme</w:t>
            </w:r>
          </w:p>
          <w:p w14:paraId="71C31F7E"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Option 2:</w:t>
            </w:r>
          </w:p>
          <w:p w14:paraId="659C2892"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rFonts w:eastAsiaTheme="minorEastAsia"/>
                <w:i/>
                <w:lang w:val="en-US" w:eastAsia="zh-CN"/>
              </w:rPr>
            </w:pPr>
            <w:r w:rsidRPr="0057298C">
              <w:rPr>
                <w:rFonts w:eastAsiaTheme="minorEastAsia"/>
                <w:i/>
                <w:lang w:val="en-US" w:eastAsia="zh-CN"/>
              </w:rPr>
              <w:t>Only consider the first reporting method with X=0 for CSI reporting requirement</w:t>
            </w:r>
          </w:p>
          <w:p w14:paraId="32CD565C"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szCs w:val="24"/>
                <w:lang w:val="en-US" w:eastAsia="zh-CN"/>
              </w:rPr>
            </w:pPr>
            <w:r w:rsidRPr="0057298C">
              <w:rPr>
                <w:i/>
                <w:szCs w:val="24"/>
                <w:lang w:val="en-US" w:eastAsia="zh-CN"/>
              </w:rPr>
              <w:t>Number of antenna port, reporting granularity, CSI-RS resource type (P/AP), CSI-RS reporting type (P/AP), test metric, etc. can be reused from the existing CSI reporting cases, i.e. configuration of 4+4/8+8/16+16 port case is corresponding to that of the existing 8/16/32 port case.</w:t>
            </w:r>
          </w:p>
          <w:p w14:paraId="0A76E1CA"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Other options are not precluded</w:t>
            </w:r>
          </w:p>
        </w:tc>
      </w:tr>
    </w:tbl>
    <w:p w14:paraId="42DA029F" w14:textId="04580B39" w:rsidR="0057298C" w:rsidRDefault="0057298C" w:rsidP="00CA3DA9">
      <w:pPr>
        <w:rPr>
          <w:lang w:eastAsia="zh-CN"/>
        </w:rPr>
      </w:pPr>
    </w:p>
    <w:p w14:paraId="40B3462D" w14:textId="46EF5776" w:rsidR="00525EEA" w:rsidRDefault="00525EEA" w:rsidP="00CA3DA9">
      <w:r>
        <w:rPr>
          <w:rFonts w:hint="eastAsia"/>
          <w:lang w:eastAsia="zh-CN"/>
        </w:rPr>
        <w:t>F</w:t>
      </w:r>
      <w:r>
        <w:rPr>
          <w:lang w:eastAsia="zh-CN"/>
        </w:rPr>
        <w:t xml:space="preserve">or the CSI resource configuration, </w:t>
      </w:r>
      <w:r w:rsidR="00216DDB">
        <w:rPr>
          <w:lang w:eastAsia="zh-CN"/>
        </w:rPr>
        <w:t xml:space="preserve">as per </w:t>
      </w:r>
      <w:r w:rsidR="00216DDB">
        <w:rPr>
          <w:rFonts w:hint="eastAsia"/>
          <w:lang w:eastAsia="zh-CN"/>
        </w:rPr>
        <w:t>RA</w:t>
      </w:r>
      <w:r w:rsidR="00216DDB">
        <w:rPr>
          <w:lang w:eastAsia="zh-CN"/>
        </w:rPr>
        <w:t xml:space="preserve">N1 design, </w:t>
      </w:r>
      <w:r w:rsidR="00216DDB" w:rsidRPr="00216DDB">
        <w:rPr>
          <w:lang w:eastAsia="zh-CN"/>
        </w:rPr>
        <w:t xml:space="preserve">the slot offsets of the two resources in a </w:t>
      </w:r>
      <w:r w:rsidR="00216DDB">
        <w:rPr>
          <w:lang w:eastAsia="zh-CN"/>
        </w:rPr>
        <w:t>r</w:t>
      </w:r>
      <w:r w:rsidR="00216DDB" w:rsidRPr="00216DDB">
        <w:rPr>
          <w:lang w:eastAsia="zh-CN"/>
        </w:rPr>
        <w:t xml:space="preserve">esource </w:t>
      </w:r>
      <w:r w:rsidR="00216DDB">
        <w:rPr>
          <w:lang w:eastAsia="zh-CN"/>
        </w:rPr>
        <w:t>p</w:t>
      </w:r>
      <w:r w:rsidR="00216DDB" w:rsidRPr="00216DDB">
        <w:rPr>
          <w:lang w:eastAsia="zh-CN"/>
        </w:rPr>
        <w:t xml:space="preserve">air are configured within </w:t>
      </w:r>
      <m:oMath>
        <m:r>
          <w:rPr>
            <w:rFonts w:ascii="Cambria Math" w:hAnsi="Cambria Math"/>
          </w:rPr>
          <m:t>X∈{1,[2]}</m:t>
        </m:r>
      </m:oMath>
      <w:r w:rsidR="00216DDB" w:rsidRPr="00F60429">
        <w:t xml:space="preserve"> slots</w:t>
      </w:r>
      <w:r w:rsidR="00F56875" w:rsidRPr="00F56875">
        <w:t xml:space="preserve"> </w:t>
      </w:r>
      <w:r w:rsidR="00F56875" w:rsidRPr="00F60429">
        <w:t xml:space="preserve">without DL/UL switching in between the two resources, where </w:t>
      </w:r>
      <m:oMath>
        <m:r>
          <w:rPr>
            <w:rFonts w:ascii="Cambria Math" w:hAnsi="Cambria Math"/>
          </w:rPr>
          <m:t>X=1</m:t>
        </m:r>
      </m:oMath>
      <w:r w:rsidR="00F56875" w:rsidRPr="00F60429">
        <w:t xml:space="preserve"> implies that the two resources </w:t>
      </w:r>
      <w:r w:rsidR="00F56875" w:rsidRPr="00D26E4A">
        <w:t xml:space="preserve">are configured in the same slot, and </w:t>
      </w:r>
      <m:oMath>
        <m:r>
          <w:rPr>
            <w:rFonts w:ascii="Cambria Math" w:hAnsi="Cambria Math"/>
          </w:rPr>
          <m:t>X=2</m:t>
        </m:r>
      </m:oMath>
      <w:r w:rsidR="00F56875" w:rsidRPr="00D26E4A">
        <w:t xml:space="preserve"> implies that the two resources are configured within two adjacent slots. From our understanding, </w:t>
      </w:r>
      <w:r w:rsidR="00686BF7" w:rsidRPr="00D26E4A">
        <w:t>more UE buffer and more power consumption are needed</w:t>
      </w:r>
      <w:r w:rsidR="002E09D2" w:rsidRPr="00D26E4A">
        <w:t xml:space="preserve"> if two resources are configured within two adjacent slots</w:t>
      </w:r>
      <w:r w:rsidR="001D476A" w:rsidRPr="00D26E4A">
        <w:t xml:space="preserve">. Also, </w:t>
      </w:r>
      <w:r w:rsidR="002E09D2" w:rsidRPr="00D26E4A">
        <w:t xml:space="preserve">CSI resources configured in </w:t>
      </w:r>
      <w:r w:rsidR="001D476A" w:rsidRPr="00D26E4A">
        <w:t xml:space="preserve">different </w:t>
      </w:r>
      <w:r w:rsidR="002E09D2" w:rsidRPr="00D26E4A">
        <w:t xml:space="preserve">slots </w:t>
      </w:r>
      <w:r w:rsidR="001D476A" w:rsidRPr="00D26E4A">
        <w:t>may introduce phase discontinuity so that UE may not perform accurate CSI reporting.</w:t>
      </w:r>
      <w:r w:rsidR="002E09D2" w:rsidRPr="00D26E4A">
        <w:t xml:space="preserve"> So we propose to configure two resources in a resource pair in the same slot for CSI reporting requirements for</w:t>
      </w:r>
      <w:r w:rsidR="002E09D2">
        <w:t xml:space="preserve"> mTRP.</w:t>
      </w:r>
    </w:p>
    <w:p w14:paraId="66FB1997" w14:textId="1183E6B4" w:rsidR="002E09D2" w:rsidRPr="002E09D2" w:rsidRDefault="002E09D2" w:rsidP="002E09D2">
      <w:pPr>
        <w:pStyle w:val="Proposal"/>
      </w:pPr>
      <w:r>
        <w:t>C</w:t>
      </w:r>
      <w:r w:rsidRPr="002E09D2">
        <w:t>onfigure two resources in a resource pair in the same slot for CSI reporting requirements for mTRP.</w:t>
      </w:r>
    </w:p>
    <w:p w14:paraId="54A2CA13" w14:textId="77777777" w:rsidR="00525EEA" w:rsidRPr="00525EEA" w:rsidRDefault="00525EEA" w:rsidP="00525EEA">
      <w:pPr>
        <w:rPr>
          <w:lang w:val="en-US" w:eastAsia="zh-CN"/>
        </w:rPr>
      </w:pPr>
      <w:r w:rsidRPr="00525EEA">
        <w:rPr>
          <w:rFonts w:hint="eastAsia"/>
          <w:lang w:val="en-US" w:eastAsia="zh-CN"/>
        </w:rPr>
        <w:t>F</w:t>
      </w:r>
      <w:r w:rsidRPr="00525EEA">
        <w:rPr>
          <w:lang w:val="en-US" w:eastAsia="zh-CN"/>
        </w:rPr>
        <w:t>or the reporting method, following two method are supported:</w:t>
      </w:r>
    </w:p>
    <w:p w14:paraId="042F25FB" w14:textId="77777777" w:rsidR="00525EEA" w:rsidRPr="00525EEA" w:rsidRDefault="00525EEA" w:rsidP="00525EEA">
      <w:pPr>
        <w:numPr>
          <w:ilvl w:val="0"/>
          <w:numId w:val="25"/>
        </w:numPr>
        <w:rPr>
          <w:lang w:val="en-US" w:eastAsia="zh-CN"/>
        </w:rPr>
      </w:pPr>
      <w:r w:rsidRPr="00525EEA">
        <w:rPr>
          <w:lang w:val="en-US" w:eastAsia="zh-CN"/>
        </w:rPr>
        <w:t>Report X CSIs associated with single-TRP measurement hypotheses and one CSI associated with NCJT measurement hypothesis, X=0, 1, 2</w:t>
      </w:r>
    </w:p>
    <w:p w14:paraId="1FD0B0F4" w14:textId="77777777" w:rsidR="00525EEA" w:rsidRPr="00525EEA" w:rsidRDefault="00525EEA" w:rsidP="00525EEA">
      <w:pPr>
        <w:numPr>
          <w:ilvl w:val="0"/>
          <w:numId w:val="25"/>
        </w:numPr>
        <w:rPr>
          <w:lang w:val="en-US" w:eastAsia="zh-CN"/>
        </w:rPr>
      </w:pPr>
      <w:r w:rsidRPr="00525EEA">
        <w:rPr>
          <w:lang w:val="en-US" w:eastAsia="zh-CN"/>
        </w:rPr>
        <w:t>Report one CSI associated with the best one among NCJT and single-TRP measurement hypotheses</w:t>
      </w:r>
    </w:p>
    <w:p w14:paraId="24213EE8" w14:textId="77777777" w:rsidR="00525EEA" w:rsidRPr="00525EEA" w:rsidRDefault="00525EEA" w:rsidP="00525EEA">
      <w:pPr>
        <w:rPr>
          <w:lang w:val="en-US" w:eastAsia="zh-CN"/>
        </w:rPr>
      </w:pPr>
      <w:r w:rsidRPr="00525EEA">
        <w:rPr>
          <w:lang w:val="en-US" w:eastAsia="zh-CN"/>
        </w:rPr>
        <w:t>For the first reporting method, considering that UE additional reporting CSI</w:t>
      </w:r>
      <w:r w:rsidRPr="00525EEA">
        <w:t xml:space="preserve"> </w:t>
      </w:r>
      <w:r w:rsidRPr="00525EEA">
        <w:rPr>
          <w:lang w:val="en-US" w:eastAsia="zh-CN"/>
        </w:rPr>
        <w:t xml:space="preserve">associated with single-TRP measurement hypotheses is optional UE feature, X=1 or 2 should not be considered, that means UE only report one CSI associated with NCJT measurement hypothesis. </w:t>
      </w:r>
      <w:r w:rsidRPr="00525EEA">
        <w:rPr>
          <w:rFonts w:hint="eastAsia"/>
          <w:lang w:val="en-US" w:eastAsia="zh-CN"/>
        </w:rPr>
        <w:t>F</w:t>
      </w:r>
      <w:r w:rsidRPr="00525EEA">
        <w:rPr>
          <w:lang w:val="en-US" w:eastAsia="zh-CN"/>
        </w:rPr>
        <w:t>or the second reporting method, the scheduling scheme can be based on UE reporting the best one</w:t>
      </w:r>
      <w:r w:rsidRPr="00525EEA">
        <w:t xml:space="preserve"> </w:t>
      </w:r>
      <w:r w:rsidRPr="00525EEA">
        <w:rPr>
          <w:lang w:val="en-US" w:eastAsia="zh-CN"/>
        </w:rPr>
        <w:t>measurement hypotheses. However, the single-TRP measurement hypotheses-based CSI reporting cases have been verified by the existing cases and there is no necessity to duplicate the test.</w:t>
      </w:r>
    </w:p>
    <w:p w14:paraId="2A7721F3" w14:textId="3F98A1D7" w:rsidR="00525EEA" w:rsidRDefault="00525EEA" w:rsidP="00525EEA">
      <w:pPr>
        <w:rPr>
          <w:lang w:val="en-US" w:eastAsia="zh-CN"/>
        </w:rPr>
      </w:pPr>
      <w:r w:rsidRPr="00525EEA">
        <w:rPr>
          <w:lang w:val="en-US" w:eastAsia="zh-CN"/>
        </w:rPr>
        <w:t>As above, we propose to only consider the first</w:t>
      </w:r>
      <w:r w:rsidRPr="00525EEA">
        <w:t xml:space="preserve"> </w:t>
      </w:r>
      <w:r w:rsidRPr="00525EEA">
        <w:rPr>
          <w:lang w:val="en-US" w:eastAsia="zh-CN"/>
        </w:rPr>
        <w:t>reporting method with X=0 for CSI reporting requirement. Number of antenna port, reporting granularity</w:t>
      </w:r>
      <w:r>
        <w:rPr>
          <w:lang w:val="en-US" w:eastAsia="zh-CN"/>
        </w:rPr>
        <w:t>(WB/SB)</w:t>
      </w:r>
      <w:r w:rsidRPr="00525EEA">
        <w:rPr>
          <w:lang w:val="en-US" w:eastAsia="zh-CN"/>
        </w:rPr>
        <w:t>, CSI-RS resource type (P/AP), CSI-RS reporting type (P/AP), test metric, etc. can be reused from the existing CSI reporting cases, i.e. configuration of 4+4/8+8/16+16 port case is corresponding to that of the existing 8/16/32 port case.</w:t>
      </w:r>
    </w:p>
    <w:p w14:paraId="263EDC85" w14:textId="735991CB" w:rsidR="00525EEA" w:rsidRDefault="002E09D2" w:rsidP="002E09D2">
      <w:pPr>
        <w:pStyle w:val="Proposal"/>
      </w:pPr>
      <w:r>
        <w:t>O</w:t>
      </w:r>
      <w:r w:rsidRPr="002E09D2">
        <w:t>nly consider the first reporting method with X=0 for CSI reporting requirement. 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4E3B00D2" w14:textId="071BDD6B" w:rsidR="002E09D2" w:rsidRDefault="002E09D2" w:rsidP="002E09D2">
      <w:pPr>
        <w:rPr>
          <w:lang w:val="en-US" w:eastAsia="zh-CN"/>
        </w:rPr>
      </w:pPr>
      <w:r>
        <w:rPr>
          <w:rFonts w:hint="eastAsia"/>
          <w:lang w:val="en-US" w:eastAsia="zh-CN"/>
        </w:rPr>
        <w:lastRenderedPageBreak/>
        <w:t>F</w:t>
      </w:r>
      <w:r>
        <w:rPr>
          <w:lang w:val="en-US" w:eastAsia="zh-CN"/>
        </w:rPr>
        <w:t xml:space="preserve">or the </w:t>
      </w:r>
      <w:r w:rsidRPr="002E09D2">
        <w:rPr>
          <w:lang w:val="en-US" w:eastAsia="zh-CN"/>
        </w:rPr>
        <w:t>layer combination</w:t>
      </w:r>
      <w:r>
        <w:rPr>
          <w:lang w:val="en-US" w:eastAsia="zh-CN"/>
        </w:rPr>
        <w:t xml:space="preserve">, we propose to reuse from the Rel-15/16 CSI reporting requirements, i.e. 1 layer per TRP. For the </w:t>
      </w:r>
      <w:r w:rsidRPr="002E09D2">
        <w:rPr>
          <w:lang w:val="en-US" w:eastAsia="zh-CN"/>
        </w:rPr>
        <w:t>time/frequency offset between two TPs</w:t>
      </w:r>
      <w:r>
        <w:rPr>
          <w:lang w:val="en-US" w:eastAsia="zh-CN"/>
        </w:rPr>
        <w:t xml:space="preserve">, </w:t>
      </w:r>
      <w:r w:rsidRPr="002E09D2">
        <w:rPr>
          <w:lang w:val="en-US" w:eastAsia="zh-CN"/>
        </w:rPr>
        <w:t xml:space="preserve">we </w:t>
      </w:r>
      <w:r w:rsidR="003D3F3C">
        <w:rPr>
          <w:lang w:val="en-US" w:eastAsia="zh-CN"/>
        </w:rPr>
        <w:t xml:space="preserve">are OK to not consider </w:t>
      </w:r>
      <w:r w:rsidR="003D3F3C" w:rsidRPr="003D3F3C">
        <w:rPr>
          <w:lang w:val="en-US" w:eastAsia="zh-CN"/>
        </w:rPr>
        <w:t>time/frequency offset between two T</w:t>
      </w:r>
      <w:r w:rsidR="003D3F3C">
        <w:rPr>
          <w:lang w:val="en-US" w:eastAsia="zh-CN"/>
        </w:rPr>
        <w:t>R</w:t>
      </w:r>
      <w:r w:rsidR="003D3F3C" w:rsidRPr="003D3F3C">
        <w:rPr>
          <w:lang w:val="en-US" w:eastAsia="zh-CN"/>
        </w:rPr>
        <w:t>Ps</w:t>
      </w:r>
      <w:r w:rsidR="006F7360">
        <w:rPr>
          <w:lang w:val="en-US" w:eastAsia="zh-CN"/>
        </w:rPr>
        <w:t>.</w:t>
      </w:r>
    </w:p>
    <w:p w14:paraId="72E48915" w14:textId="5165D5CF" w:rsidR="00E53472" w:rsidRPr="00E53472" w:rsidRDefault="00E53472" w:rsidP="00E53472">
      <w:pPr>
        <w:pStyle w:val="Proposal"/>
      </w:pPr>
      <w:r>
        <w:t>R</w:t>
      </w:r>
      <w:r w:rsidRPr="00E53472">
        <w:t>euse from the Rel-15/16 CSI reporting requirements, i.e. 1 layer per TRP</w:t>
      </w:r>
      <w:r>
        <w:t>.</w:t>
      </w:r>
    </w:p>
    <w:p w14:paraId="0E79B1A0" w14:textId="60704AD8" w:rsidR="006F7360" w:rsidRPr="002E09D2" w:rsidRDefault="003D3F3C" w:rsidP="006F7360">
      <w:pPr>
        <w:pStyle w:val="Proposal"/>
      </w:pPr>
      <w:r>
        <w:t xml:space="preserve">Do </w:t>
      </w:r>
      <w:r w:rsidRPr="003D3F3C">
        <w:t>not consider time/frequency offset between two TRPs.</w:t>
      </w:r>
    </w:p>
    <w:p w14:paraId="474F45EB" w14:textId="7A441018" w:rsidR="0057298C" w:rsidRDefault="0057298C" w:rsidP="0057298C">
      <w:pPr>
        <w:pStyle w:val="3"/>
        <w:rPr>
          <w:lang w:eastAsia="zh-CN"/>
        </w:rPr>
      </w:pPr>
      <w:r w:rsidRPr="0057298C">
        <w:rPr>
          <w:lang w:eastAsia="zh-CN"/>
        </w:rPr>
        <w:t>Common setup for CSI reporting requirement for multi-TRP</w:t>
      </w:r>
    </w:p>
    <w:tbl>
      <w:tblPr>
        <w:tblStyle w:val="af4"/>
        <w:tblW w:w="0" w:type="auto"/>
        <w:tblLook w:val="04A0" w:firstRow="1" w:lastRow="0" w:firstColumn="1" w:lastColumn="0" w:noHBand="0" w:noVBand="1"/>
      </w:tblPr>
      <w:tblGrid>
        <w:gridCol w:w="9631"/>
      </w:tblGrid>
      <w:tr w:rsidR="0057298C" w:rsidRPr="0057298C" w14:paraId="50040A04" w14:textId="77777777" w:rsidTr="006A53D5">
        <w:tc>
          <w:tcPr>
            <w:tcW w:w="9631" w:type="dxa"/>
          </w:tcPr>
          <w:p w14:paraId="1EA833D0"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Option 1:</w:t>
            </w:r>
          </w:p>
          <w:p w14:paraId="35D867D6" w14:textId="3C70A629"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lang w:val="en-US"/>
              </w:rPr>
            </w:pPr>
            <w:r w:rsidRPr="0057298C">
              <w:rPr>
                <w:i/>
                <w:lang w:val="en-US"/>
              </w:rPr>
              <w:t>TDLA30-5 with statistically independent for each TRP</w:t>
            </w:r>
          </w:p>
          <w:p w14:paraId="4A145C33"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lang w:val="en-US"/>
              </w:rPr>
            </w:pPr>
            <w:r w:rsidRPr="0057298C">
              <w:rPr>
                <w:i/>
                <w:lang w:val="en-US"/>
              </w:rPr>
              <w:t xml:space="preserve">XP High for each TRP for correlation matrix and antenna configuration </w:t>
            </w:r>
          </w:p>
          <w:p w14:paraId="0A21FA1B"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lang w:val="en-US"/>
              </w:rPr>
            </w:pPr>
            <w:r w:rsidRPr="0057298C">
              <w:rPr>
                <w:i/>
                <w:lang w:val="en-US"/>
              </w:rPr>
              <w:t xml:space="preserve">Same Pc ratios for each TRP in defining requirement </w:t>
            </w:r>
          </w:p>
          <w:p w14:paraId="54848EA9"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lang w:val="en-US"/>
              </w:rPr>
            </w:pPr>
            <w:r w:rsidRPr="0057298C">
              <w:rPr>
                <w:i/>
                <w:lang w:val="en-US"/>
              </w:rPr>
              <w:t>The SNRs for TRP #1 and TRP #2 are assumed to be balanced with a scaling factor of 1/sqrt(2) for the transmitted signal from each TRP</w:t>
            </w:r>
          </w:p>
          <w:p w14:paraId="7C61D3B7"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 xml:space="preserve">Other options are not precluded </w:t>
            </w:r>
          </w:p>
        </w:tc>
      </w:tr>
    </w:tbl>
    <w:p w14:paraId="35777497" w14:textId="5025EF35" w:rsidR="0057298C" w:rsidRDefault="0057298C" w:rsidP="00CA3DA9">
      <w:pPr>
        <w:rPr>
          <w:lang w:eastAsia="zh-CN"/>
        </w:rPr>
      </w:pPr>
    </w:p>
    <w:p w14:paraId="5A5695ED" w14:textId="7545C16A" w:rsidR="0057298C" w:rsidRDefault="0057298C" w:rsidP="00CA3DA9">
      <w:pPr>
        <w:rPr>
          <w:lang w:eastAsia="zh-CN"/>
        </w:rPr>
      </w:pPr>
      <w:r>
        <w:rPr>
          <w:rFonts w:hint="eastAsia"/>
          <w:lang w:eastAsia="zh-CN"/>
        </w:rPr>
        <w:t>For</w:t>
      </w:r>
      <w:r>
        <w:rPr>
          <w:lang w:eastAsia="zh-CN"/>
        </w:rPr>
        <w:t xml:space="preserve"> the </w:t>
      </w:r>
      <w:r w:rsidR="002E09D2">
        <w:rPr>
          <w:lang w:eastAsia="zh-CN"/>
        </w:rPr>
        <w:t>c</w:t>
      </w:r>
      <w:r w:rsidR="002E09D2" w:rsidRPr="002E09D2">
        <w:rPr>
          <w:lang w:eastAsia="zh-CN"/>
        </w:rPr>
        <w:t>ommon setup</w:t>
      </w:r>
      <w:r w:rsidR="002E09D2">
        <w:rPr>
          <w:lang w:eastAsia="zh-CN"/>
        </w:rPr>
        <w:t xml:space="preserve">, generally we agree with Option 1. For other parameters, we propose to reuse from </w:t>
      </w:r>
      <w:r w:rsidR="002E09D2" w:rsidRPr="002E09D2">
        <w:rPr>
          <w:lang w:eastAsia="zh-CN"/>
        </w:rPr>
        <w:t>Rel-15/16 CSI reporting requirements</w:t>
      </w:r>
      <w:r w:rsidR="002E09D2">
        <w:rPr>
          <w:lang w:eastAsia="zh-CN"/>
        </w:rPr>
        <w:t>.</w:t>
      </w:r>
    </w:p>
    <w:p w14:paraId="34AB981F" w14:textId="7BC4318A" w:rsidR="0057298C" w:rsidRDefault="0057298C" w:rsidP="0057298C">
      <w:pPr>
        <w:pStyle w:val="3"/>
        <w:rPr>
          <w:lang w:eastAsia="zh-CN"/>
        </w:rPr>
      </w:pPr>
      <w:r>
        <w:rPr>
          <w:rFonts w:hint="eastAsia"/>
          <w:lang w:eastAsia="zh-CN"/>
        </w:rPr>
        <w:t>N</w:t>
      </w:r>
      <w:r w:rsidRPr="0057298C">
        <w:rPr>
          <w:lang w:eastAsia="zh-CN"/>
        </w:rPr>
        <w:t>umber of CSI-RS Ports for PMI reporting test if introduced</w:t>
      </w:r>
    </w:p>
    <w:tbl>
      <w:tblPr>
        <w:tblStyle w:val="af4"/>
        <w:tblW w:w="0" w:type="auto"/>
        <w:tblLook w:val="04A0" w:firstRow="1" w:lastRow="0" w:firstColumn="1" w:lastColumn="0" w:noHBand="0" w:noVBand="1"/>
      </w:tblPr>
      <w:tblGrid>
        <w:gridCol w:w="9631"/>
      </w:tblGrid>
      <w:tr w:rsidR="0057298C" w:rsidRPr="0057298C" w14:paraId="556D75A8" w14:textId="77777777" w:rsidTr="006A53D5">
        <w:tc>
          <w:tcPr>
            <w:tcW w:w="9631" w:type="dxa"/>
          </w:tcPr>
          <w:p w14:paraId="2A0DEFAF"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Option 1</w:t>
            </w:r>
          </w:p>
          <w:p w14:paraId="73B0CB83"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szCs w:val="24"/>
                <w:lang w:val="en-US" w:eastAsia="zh-CN"/>
              </w:rPr>
            </w:pPr>
            <w:r w:rsidRPr="0057298C">
              <w:rPr>
                <w:i/>
                <w:szCs w:val="24"/>
                <w:lang w:val="en-US" w:eastAsia="zh-CN"/>
              </w:rPr>
              <w:t>8 for each TRP</w:t>
            </w:r>
          </w:p>
          <w:p w14:paraId="607C509B"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 xml:space="preserve">Option 2 </w:t>
            </w:r>
          </w:p>
          <w:p w14:paraId="1C2D396E" w14:textId="77777777" w:rsidR="0057298C" w:rsidRPr="0057298C" w:rsidRDefault="0057298C" w:rsidP="0057298C">
            <w:pPr>
              <w:pStyle w:val="a3"/>
              <w:numPr>
                <w:ilvl w:val="2"/>
                <w:numId w:val="33"/>
              </w:numPr>
              <w:overflowPunct w:val="0"/>
              <w:autoSpaceDE w:val="0"/>
              <w:autoSpaceDN w:val="0"/>
              <w:adjustRightInd w:val="0"/>
              <w:spacing w:after="0"/>
              <w:ind w:left="1920" w:firstLineChars="0"/>
              <w:textAlignment w:val="baseline"/>
              <w:rPr>
                <w:i/>
                <w:szCs w:val="24"/>
                <w:lang w:val="en-US" w:eastAsia="zh-CN"/>
              </w:rPr>
            </w:pPr>
            <w:r w:rsidRPr="0057298C">
              <w:rPr>
                <w:i/>
                <w:szCs w:val="24"/>
                <w:lang w:val="en-US" w:eastAsia="zh-CN"/>
              </w:rPr>
              <w:t>4 for each TRP</w:t>
            </w:r>
          </w:p>
          <w:p w14:paraId="0E00F2C0" w14:textId="77777777" w:rsidR="0057298C" w:rsidRPr="0057298C" w:rsidRDefault="0057298C" w:rsidP="0057298C">
            <w:pPr>
              <w:pStyle w:val="a3"/>
              <w:numPr>
                <w:ilvl w:val="1"/>
                <w:numId w:val="33"/>
              </w:numPr>
              <w:spacing w:after="0"/>
              <w:ind w:left="1440" w:firstLineChars="0"/>
              <w:rPr>
                <w:i/>
                <w:szCs w:val="24"/>
                <w:lang w:val="en-US" w:eastAsia="zh-CN"/>
              </w:rPr>
            </w:pPr>
            <w:r w:rsidRPr="0057298C">
              <w:rPr>
                <w:i/>
                <w:szCs w:val="24"/>
                <w:lang w:val="en-US" w:eastAsia="zh-CN"/>
              </w:rPr>
              <w:t xml:space="preserve">Other options are not precluded </w:t>
            </w:r>
          </w:p>
        </w:tc>
      </w:tr>
    </w:tbl>
    <w:p w14:paraId="7C7FE35F" w14:textId="57E1F985" w:rsidR="0057298C" w:rsidRDefault="0057298C" w:rsidP="00CA3DA9">
      <w:pPr>
        <w:rPr>
          <w:lang w:eastAsia="zh-CN"/>
        </w:rPr>
      </w:pPr>
    </w:p>
    <w:p w14:paraId="132E4FD1" w14:textId="730CE4CC" w:rsidR="00525EEA" w:rsidRDefault="00525EEA" w:rsidP="00CA3DA9">
      <w:pPr>
        <w:rPr>
          <w:lang w:eastAsia="zh-CN"/>
        </w:rPr>
      </w:pPr>
      <w:r>
        <w:rPr>
          <w:rFonts w:hint="eastAsia"/>
          <w:lang w:eastAsia="zh-CN"/>
        </w:rPr>
        <w:t>F</w:t>
      </w:r>
      <w:r>
        <w:rPr>
          <w:lang w:eastAsia="zh-CN"/>
        </w:rPr>
        <w:t xml:space="preserve">or the number of </w:t>
      </w:r>
      <w:r w:rsidRPr="00525EEA">
        <w:rPr>
          <w:lang w:eastAsia="zh-CN"/>
        </w:rPr>
        <w:t xml:space="preserve">CSI-RS </w:t>
      </w:r>
      <w:r>
        <w:rPr>
          <w:lang w:eastAsia="zh-CN"/>
        </w:rPr>
        <w:t>p</w:t>
      </w:r>
      <w:r w:rsidRPr="00525EEA">
        <w:rPr>
          <w:lang w:eastAsia="zh-CN"/>
        </w:rPr>
        <w:t>orts</w:t>
      </w:r>
      <w:r>
        <w:rPr>
          <w:lang w:eastAsia="zh-CN"/>
        </w:rPr>
        <w:t>, w</w:t>
      </w:r>
      <w:r w:rsidRPr="00525EEA">
        <w:rPr>
          <w:lang w:eastAsia="zh-CN"/>
        </w:rPr>
        <w:t>e prefer 4 port</w:t>
      </w:r>
      <w:r>
        <w:rPr>
          <w:lang w:eastAsia="zh-CN"/>
        </w:rPr>
        <w:t>s</w:t>
      </w:r>
      <w:r w:rsidRPr="00525EEA">
        <w:rPr>
          <w:lang w:eastAsia="zh-CN"/>
        </w:rPr>
        <w:t xml:space="preserve"> per TRP as starting point </w:t>
      </w:r>
      <w:r>
        <w:rPr>
          <w:lang w:eastAsia="zh-CN"/>
        </w:rPr>
        <w:t>and</w:t>
      </w:r>
      <w:r w:rsidRPr="00525EEA">
        <w:rPr>
          <w:lang w:eastAsia="zh-CN"/>
        </w:rPr>
        <w:t xml:space="preserve"> reuse the test parameter from the existing CSI reporting cases, i.e. configuration of 4+4/8+8/16+16 port case is corresponding to that of the existing 8/16/32 port case.</w:t>
      </w:r>
    </w:p>
    <w:p w14:paraId="50B26064" w14:textId="5E40CC16" w:rsidR="002E09D2" w:rsidRPr="0057298C" w:rsidRDefault="002E09D2" w:rsidP="002E09D2">
      <w:pPr>
        <w:pStyle w:val="Proposal"/>
      </w:pPr>
      <w:r>
        <w:rPr>
          <w:rFonts w:hint="eastAsia"/>
        </w:rPr>
        <w:t>S</w:t>
      </w:r>
      <w:r>
        <w:t xml:space="preserve">elect </w:t>
      </w:r>
      <w:r w:rsidRPr="002E09D2">
        <w:t>4 ports per TRP as starting point</w:t>
      </w:r>
      <w:r>
        <w:t xml:space="preserve"> for CSI reporting requirements for mTRP.</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0DF19976"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00CA3DA9">
        <w:rPr>
          <w:lang w:val="en-US" w:eastAsia="zh-CN"/>
        </w:rPr>
        <w:t>CSI</w:t>
      </w:r>
      <w:r w:rsidRPr="006551CC">
        <w:rPr>
          <w:lang w:val="en-US" w:eastAsia="zh-CN"/>
        </w:rPr>
        <w:t xml:space="preserve"> </w:t>
      </w:r>
      <w:r w:rsidR="00B93693" w:rsidRPr="006551CC">
        <w:rPr>
          <w:lang w:val="en-US" w:eastAsia="zh-CN"/>
        </w:rPr>
        <w:t xml:space="preserve">requirements </w:t>
      </w:r>
      <w:r w:rsidR="00EF27CF" w:rsidRPr="006551CC">
        <w:rPr>
          <w:lang w:val="en-US" w:eastAsia="zh-CN"/>
        </w:rPr>
        <w:t xml:space="preserve">for </w:t>
      </w:r>
      <w:r w:rsidR="00B93693" w:rsidRPr="006551CC">
        <w:rPr>
          <w:lang w:val="en-US" w:eastAsia="zh-CN"/>
        </w:rPr>
        <w:t>FeMIMO mTRP</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5C7618E6" w14:textId="77777777" w:rsidR="00047776" w:rsidRPr="0057298C" w:rsidRDefault="00047776" w:rsidP="00047776">
      <w:pPr>
        <w:pStyle w:val="Proposal"/>
        <w:numPr>
          <w:ilvl w:val="0"/>
          <w:numId w:val="45"/>
        </w:numPr>
      </w:pPr>
      <w:r>
        <w:t>Only d</w:t>
      </w:r>
      <w:r w:rsidRPr="0057298C">
        <w:t>efine PMI</w:t>
      </w:r>
      <w:r>
        <w:t xml:space="preserve"> </w:t>
      </w:r>
      <w:r w:rsidRPr="0057298C">
        <w:t>reporting cases for single-DCI based multi-TRP scheme.</w:t>
      </w:r>
    </w:p>
    <w:p w14:paraId="5D8BEE2D" w14:textId="77777777" w:rsidR="006F7360" w:rsidRPr="002E09D2" w:rsidRDefault="006F7360" w:rsidP="006F7360">
      <w:pPr>
        <w:pStyle w:val="Proposal"/>
      </w:pPr>
      <w:r>
        <w:t>C</w:t>
      </w:r>
      <w:r w:rsidRPr="002E09D2">
        <w:t>onfigure two resources in a resource pair in the same slot for CSI reporting requirements for mTRP.</w:t>
      </w:r>
    </w:p>
    <w:p w14:paraId="5C3D2530" w14:textId="4DBB4A77" w:rsidR="006F7360" w:rsidRDefault="006F7360" w:rsidP="006F7360">
      <w:pPr>
        <w:pStyle w:val="Proposal"/>
      </w:pPr>
      <w:r>
        <w:t>O</w:t>
      </w:r>
      <w:r w:rsidRPr="002E09D2">
        <w:t>nly consider the first reporting method with X=0 for CSI reporting requirement. 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25249DA9" w14:textId="6EB144CC" w:rsidR="00E53472" w:rsidRPr="00E53472" w:rsidRDefault="00E53472" w:rsidP="00E53472">
      <w:pPr>
        <w:pStyle w:val="Proposal"/>
      </w:pPr>
      <w:r>
        <w:t>R</w:t>
      </w:r>
      <w:r w:rsidRPr="00E53472">
        <w:t>euse from the Rel-15/16 CSI reporting requirements, i.e. 1 layer per TRP</w:t>
      </w:r>
      <w:r>
        <w:t>.</w:t>
      </w:r>
    </w:p>
    <w:p w14:paraId="5FC2DC8F" w14:textId="77777777" w:rsidR="001411FD" w:rsidRPr="002E09D2" w:rsidRDefault="001411FD" w:rsidP="001411FD">
      <w:pPr>
        <w:pStyle w:val="Proposal"/>
      </w:pPr>
      <w:r>
        <w:t xml:space="preserve">Do </w:t>
      </w:r>
      <w:r w:rsidRPr="003D3F3C">
        <w:t>not consider time/frequency offset between two TRPs.</w:t>
      </w:r>
    </w:p>
    <w:p w14:paraId="08990728" w14:textId="7309F970" w:rsidR="006F7360" w:rsidRPr="006F7360" w:rsidRDefault="006F7360" w:rsidP="008727FE">
      <w:pPr>
        <w:pStyle w:val="Proposal"/>
      </w:pPr>
      <w:r>
        <w:rPr>
          <w:rFonts w:hint="eastAsia"/>
        </w:rPr>
        <w:lastRenderedPageBreak/>
        <w:t>S</w:t>
      </w:r>
      <w:r>
        <w:t xml:space="preserve">elect </w:t>
      </w:r>
      <w:r w:rsidRPr="002E09D2">
        <w:t>4 ports per TRP as starting point</w:t>
      </w:r>
      <w:r>
        <w:t xml:space="preserve"> for CSI reporting requirements for mTRP.</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416698F6" w:rsidR="00A64ABC" w:rsidRDefault="00B93693" w:rsidP="00A85D49">
      <w:pPr>
        <w:pStyle w:val="Reference"/>
        <w:ind w:left="400" w:hanging="400"/>
        <w:rPr>
          <w:lang w:val="en-US" w:eastAsia="zh-CN"/>
        </w:rPr>
      </w:pPr>
      <w:bookmarkStart w:id="3" w:name="_Ref95463895"/>
      <w:bookmarkStart w:id="4" w:name="_Ref95727347"/>
      <w:r w:rsidRPr="006551CC">
        <w:rPr>
          <w:rFonts w:hint="eastAsia"/>
          <w:lang w:val="en-US" w:eastAsia="zh-CN"/>
        </w:rPr>
        <w:t>R</w:t>
      </w:r>
      <w:r w:rsidR="0037198B">
        <w:rPr>
          <w:lang w:val="en-US" w:eastAsia="zh-CN"/>
        </w:rPr>
        <w:t>4-220309</w:t>
      </w:r>
      <w:r w:rsidR="00CA3DA9">
        <w:rPr>
          <w:lang w:val="en-US" w:eastAsia="zh-CN"/>
        </w:rPr>
        <w:t>0</w:t>
      </w:r>
      <w:r w:rsidR="0037198B">
        <w:rPr>
          <w:lang w:val="en-US" w:eastAsia="zh-CN"/>
        </w:rPr>
        <w:t>,</w:t>
      </w:r>
      <w:r w:rsidR="0037198B" w:rsidRPr="0037198B">
        <w:t xml:space="preserve"> </w:t>
      </w:r>
      <w:r w:rsidR="00CA3DA9" w:rsidRPr="00CA3DA9">
        <w:rPr>
          <w:lang w:val="en-US" w:eastAsia="zh-CN"/>
        </w:rPr>
        <w:t>WF on general and CSI requirement for Rel-17 FeMIMO</w:t>
      </w:r>
      <w:r w:rsidR="0037198B">
        <w:rPr>
          <w:lang w:val="en-US" w:eastAsia="zh-CN"/>
        </w:rPr>
        <w:t xml:space="preserve">, RAN4#101bis-e, </w:t>
      </w:r>
      <w:bookmarkEnd w:id="3"/>
      <w:r w:rsidR="00CA3DA9" w:rsidRPr="00CA3DA9">
        <w:rPr>
          <w:lang w:val="en-US" w:eastAsia="zh-CN"/>
        </w:rPr>
        <w:t>Samsung</w:t>
      </w:r>
      <w:bookmarkEnd w:id="4"/>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DCBC1" w14:textId="77777777" w:rsidR="00B8301F" w:rsidRDefault="00B8301F" w:rsidP="009163A1">
      <w:pPr>
        <w:spacing w:after="0"/>
      </w:pPr>
      <w:r>
        <w:separator/>
      </w:r>
    </w:p>
  </w:endnote>
  <w:endnote w:type="continuationSeparator" w:id="0">
    <w:p w14:paraId="694E2DCB" w14:textId="77777777" w:rsidR="00B8301F" w:rsidRDefault="00B8301F"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0C8FC" w14:textId="77777777" w:rsidR="00B8301F" w:rsidRDefault="00B8301F" w:rsidP="009163A1">
      <w:pPr>
        <w:spacing w:after="0"/>
      </w:pPr>
      <w:r>
        <w:separator/>
      </w:r>
    </w:p>
  </w:footnote>
  <w:footnote w:type="continuationSeparator" w:id="0">
    <w:p w14:paraId="5422BBCC" w14:textId="77777777" w:rsidR="00B8301F" w:rsidRDefault="00B8301F"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1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8"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2"/>
  </w:num>
  <w:num w:numId="3">
    <w:abstractNumId w:val="7"/>
  </w:num>
  <w:num w:numId="4">
    <w:abstractNumId w:val="18"/>
  </w:num>
  <w:num w:numId="5">
    <w:abstractNumId w:val="26"/>
  </w:num>
  <w:num w:numId="6">
    <w:abstractNumId w:val="4"/>
  </w:num>
  <w:num w:numId="7">
    <w:abstractNumId w:val="15"/>
  </w:num>
  <w:num w:numId="8">
    <w:abstractNumId w:val="20"/>
  </w:num>
  <w:num w:numId="9">
    <w:abstractNumId w:val="14"/>
  </w:num>
  <w:num w:numId="10">
    <w:abstractNumId w:val="8"/>
  </w:num>
  <w:num w:numId="11">
    <w:abstractNumId w:val="6"/>
  </w:num>
  <w:num w:numId="12">
    <w:abstractNumId w:val="7"/>
    <w:lvlOverride w:ilvl="0">
      <w:startOverride w:val="1"/>
    </w:lvlOverride>
  </w:num>
  <w:num w:numId="13">
    <w:abstractNumId w:val="18"/>
    <w:lvlOverride w:ilvl="0">
      <w:startOverride w:val="1"/>
    </w:lvlOverride>
  </w:num>
  <w:num w:numId="14">
    <w:abstractNumId w:val="30"/>
  </w:num>
  <w:num w:numId="15">
    <w:abstractNumId w:val="24"/>
  </w:num>
  <w:num w:numId="16">
    <w:abstractNumId w:val="28"/>
  </w:num>
  <w:num w:numId="17">
    <w:abstractNumId w:val="16"/>
  </w:num>
  <w:num w:numId="18">
    <w:abstractNumId w:val="3"/>
  </w:num>
  <w:num w:numId="19">
    <w:abstractNumId w:val="21"/>
  </w:num>
  <w:num w:numId="20">
    <w:abstractNumId w:val="17"/>
  </w:num>
  <w:num w:numId="21">
    <w:abstractNumId w:val="0"/>
  </w:num>
  <w:num w:numId="22">
    <w:abstractNumId w:val="7"/>
    <w:lvlOverride w:ilvl="0">
      <w:startOverride w:val="1"/>
    </w:lvlOverride>
  </w:num>
  <w:num w:numId="23">
    <w:abstractNumId w:val="13"/>
  </w:num>
  <w:num w:numId="24">
    <w:abstractNumId w:val="2"/>
  </w:num>
  <w:num w:numId="25">
    <w:abstractNumId w:val="23"/>
  </w:num>
  <w:num w:numId="26">
    <w:abstractNumId w:val="9"/>
  </w:num>
  <w:num w:numId="27">
    <w:abstractNumId w:val="7"/>
    <w:lvlOverride w:ilvl="0">
      <w:startOverride w:val="1"/>
    </w:lvlOverride>
  </w:num>
  <w:num w:numId="28">
    <w:abstractNumId w:val="18"/>
    <w:lvlOverride w:ilvl="0">
      <w:startOverride w:val="1"/>
    </w:lvlOverride>
  </w:num>
  <w:num w:numId="29">
    <w:abstractNumId w:val="31"/>
  </w:num>
  <w:num w:numId="30">
    <w:abstractNumId w:val="19"/>
  </w:num>
  <w:num w:numId="31">
    <w:abstractNumId w:val="12"/>
  </w:num>
  <w:num w:numId="32">
    <w:abstractNumId w:val="1"/>
  </w:num>
  <w:num w:numId="33">
    <w:abstractNumId w:val="22"/>
  </w:num>
  <w:num w:numId="34">
    <w:abstractNumId w:val="11"/>
  </w:num>
  <w:num w:numId="35">
    <w:abstractNumId w:val="25"/>
  </w:num>
  <w:num w:numId="36">
    <w:abstractNumId w:val="5"/>
  </w:num>
  <w:num w:numId="37">
    <w:abstractNumId w:val="18"/>
    <w:lvlOverride w:ilvl="0">
      <w:startOverride w:val="1"/>
    </w:lvlOverride>
  </w:num>
  <w:num w:numId="38">
    <w:abstractNumId w:val="7"/>
    <w:lvlOverride w:ilvl="0">
      <w:startOverride w:val="1"/>
    </w:lvlOverride>
  </w:num>
  <w:num w:numId="39">
    <w:abstractNumId w:val="29"/>
  </w:num>
  <w:num w:numId="40">
    <w:abstractNumId w:val="7"/>
    <w:lvlOverride w:ilvl="0">
      <w:startOverride w:val="1"/>
    </w:lvlOverride>
  </w:num>
  <w:num w:numId="41">
    <w:abstractNumId w:val="7"/>
    <w:lvlOverride w:ilvl="0">
      <w:startOverride w:val="1"/>
    </w:lvlOverride>
  </w:num>
  <w:num w:numId="42">
    <w:abstractNumId w:val="18"/>
    <w:lvlOverride w:ilvl="0">
      <w:startOverride w:val="1"/>
    </w:lvlOverride>
  </w:num>
  <w:num w:numId="43">
    <w:abstractNumId w:val="10"/>
  </w:num>
  <w:num w:numId="44">
    <w:abstractNumId w:val="7"/>
    <w:lvlOverride w:ilvl="0">
      <w:startOverride w:val="1"/>
    </w:lvlOverride>
  </w:num>
  <w:num w:numId="45">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362D"/>
    <w:rsid w:val="00047776"/>
    <w:rsid w:val="00051C5C"/>
    <w:rsid w:val="00084253"/>
    <w:rsid w:val="00086031"/>
    <w:rsid w:val="00086A1D"/>
    <w:rsid w:val="000915E7"/>
    <w:rsid w:val="0009621F"/>
    <w:rsid w:val="000A0FCB"/>
    <w:rsid w:val="000A4806"/>
    <w:rsid w:val="000A56DE"/>
    <w:rsid w:val="000A5856"/>
    <w:rsid w:val="000A6595"/>
    <w:rsid w:val="000C1D73"/>
    <w:rsid w:val="000C68F4"/>
    <w:rsid w:val="000C7B35"/>
    <w:rsid w:val="000D345A"/>
    <w:rsid w:val="000F0B45"/>
    <w:rsid w:val="000F20DF"/>
    <w:rsid w:val="000F6E78"/>
    <w:rsid w:val="00106E4B"/>
    <w:rsid w:val="001108F8"/>
    <w:rsid w:val="001175B5"/>
    <w:rsid w:val="00136B1B"/>
    <w:rsid w:val="00141027"/>
    <w:rsid w:val="001411FD"/>
    <w:rsid w:val="00142697"/>
    <w:rsid w:val="001439A6"/>
    <w:rsid w:val="001508D6"/>
    <w:rsid w:val="0015739F"/>
    <w:rsid w:val="00157D97"/>
    <w:rsid w:val="00170674"/>
    <w:rsid w:val="00175DD4"/>
    <w:rsid w:val="00196586"/>
    <w:rsid w:val="00196D54"/>
    <w:rsid w:val="001A1FB2"/>
    <w:rsid w:val="001B1E9A"/>
    <w:rsid w:val="001B38C0"/>
    <w:rsid w:val="001B4B37"/>
    <w:rsid w:val="001B7488"/>
    <w:rsid w:val="001C3749"/>
    <w:rsid w:val="001C4440"/>
    <w:rsid w:val="001D0B20"/>
    <w:rsid w:val="001D476A"/>
    <w:rsid w:val="001D54C7"/>
    <w:rsid w:val="001E3115"/>
    <w:rsid w:val="001F0B11"/>
    <w:rsid w:val="001F17A4"/>
    <w:rsid w:val="00204E15"/>
    <w:rsid w:val="00206965"/>
    <w:rsid w:val="00214DBD"/>
    <w:rsid w:val="00216DDB"/>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B666A"/>
    <w:rsid w:val="002C7212"/>
    <w:rsid w:val="002D043F"/>
    <w:rsid w:val="002D17FD"/>
    <w:rsid w:val="002D7CE2"/>
    <w:rsid w:val="002E09D2"/>
    <w:rsid w:val="002E2F7D"/>
    <w:rsid w:val="002F2196"/>
    <w:rsid w:val="002F4BA9"/>
    <w:rsid w:val="002F6122"/>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1587"/>
    <w:rsid w:val="003C2692"/>
    <w:rsid w:val="003C5DE9"/>
    <w:rsid w:val="003D11CC"/>
    <w:rsid w:val="003D3F3C"/>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750C1"/>
    <w:rsid w:val="00481B5B"/>
    <w:rsid w:val="004842BC"/>
    <w:rsid w:val="004B0938"/>
    <w:rsid w:val="004B25B2"/>
    <w:rsid w:val="004C3767"/>
    <w:rsid w:val="004C515A"/>
    <w:rsid w:val="004C5592"/>
    <w:rsid w:val="004C607D"/>
    <w:rsid w:val="004C739A"/>
    <w:rsid w:val="004D1D41"/>
    <w:rsid w:val="004D6B85"/>
    <w:rsid w:val="004D74A1"/>
    <w:rsid w:val="004D76A4"/>
    <w:rsid w:val="004E228F"/>
    <w:rsid w:val="004E31ED"/>
    <w:rsid w:val="004F476C"/>
    <w:rsid w:val="004F61E8"/>
    <w:rsid w:val="004F6B7A"/>
    <w:rsid w:val="00503B2B"/>
    <w:rsid w:val="00505BA0"/>
    <w:rsid w:val="00517C7B"/>
    <w:rsid w:val="00520D28"/>
    <w:rsid w:val="00523DB3"/>
    <w:rsid w:val="00525EDA"/>
    <w:rsid w:val="00525EEA"/>
    <w:rsid w:val="0052662F"/>
    <w:rsid w:val="005303A3"/>
    <w:rsid w:val="00532969"/>
    <w:rsid w:val="00540CF6"/>
    <w:rsid w:val="00550FA9"/>
    <w:rsid w:val="005520EE"/>
    <w:rsid w:val="00553E20"/>
    <w:rsid w:val="00560F1D"/>
    <w:rsid w:val="00561B54"/>
    <w:rsid w:val="005645CB"/>
    <w:rsid w:val="00571B1A"/>
    <w:rsid w:val="0057298C"/>
    <w:rsid w:val="00575DF2"/>
    <w:rsid w:val="00576D52"/>
    <w:rsid w:val="00577917"/>
    <w:rsid w:val="00583DF4"/>
    <w:rsid w:val="005930B2"/>
    <w:rsid w:val="005B1A8C"/>
    <w:rsid w:val="005B3B3E"/>
    <w:rsid w:val="005B7138"/>
    <w:rsid w:val="005C3579"/>
    <w:rsid w:val="005D0C23"/>
    <w:rsid w:val="005D3686"/>
    <w:rsid w:val="005D7B80"/>
    <w:rsid w:val="005D7F6A"/>
    <w:rsid w:val="005E0EAC"/>
    <w:rsid w:val="005E6131"/>
    <w:rsid w:val="005F3786"/>
    <w:rsid w:val="005F72F9"/>
    <w:rsid w:val="00616955"/>
    <w:rsid w:val="00624A59"/>
    <w:rsid w:val="00626C53"/>
    <w:rsid w:val="0063536C"/>
    <w:rsid w:val="00637807"/>
    <w:rsid w:val="00642F27"/>
    <w:rsid w:val="00650955"/>
    <w:rsid w:val="006529DC"/>
    <w:rsid w:val="006551CC"/>
    <w:rsid w:val="006654A8"/>
    <w:rsid w:val="006660C7"/>
    <w:rsid w:val="00676F59"/>
    <w:rsid w:val="0068409E"/>
    <w:rsid w:val="00684BFD"/>
    <w:rsid w:val="006868DB"/>
    <w:rsid w:val="00686BF7"/>
    <w:rsid w:val="006948DF"/>
    <w:rsid w:val="006955AD"/>
    <w:rsid w:val="006A6EA3"/>
    <w:rsid w:val="006B12C7"/>
    <w:rsid w:val="006B3B45"/>
    <w:rsid w:val="006B64A3"/>
    <w:rsid w:val="006B7BB4"/>
    <w:rsid w:val="006C7B9D"/>
    <w:rsid w:val="006E2A89"/>
    <w:rsid w:val="006F7360"/>
    <w:rsid w:val="007054F0"/>
    <w:rsid w:val="00710B70"/>
    <w:rsid w:val="00710F64"/>
    <w:rsid w:val="00714D85"/>
    <w:rsid w:val="00716D1B"/>
    <w:rsid w:val="0072378A"/>
    <w:rsid w:val="00723859"/>
    <w:rsid w:val="00724F2D"/>
    <w:rsid w:val="00730A69"/>
    <w:rsid w:val="00733272"/>
    <w:rsid w:val="0073606A"/>
    <w:rsid w:val="0073685B"/>
    <w:rsid w:val="00744FBF"/>
    <w:rsid w:val="0074654E"/>
    <w:rsid w:val="00750013"/>
    <w:rsid w:val="007509B2"/>
    <w:rsid w:val="0075117E"/>
    <w:rsid w:val="007546A4"/>
    <w:rsid w:val="007552D4"/>
    <w:rsid w:val="00762132"/>
    <w:rsid w:val="00762741"/>
    <w:rsid w:val="0076674F"/>
    <w:rsid w:val="00775C27"/>
    <w:rsid w:val="007808BE"/>
    <w:rsid w:val="00786759"/>
    <w:rsid w:val="00791361"/>
    <w:rsid w:val="007970AF"/>
    <w:rsid w:val="007B61F6"/>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6B60"/>
    <w:rsid w:val="009B3709"/>
    <w:rsid w:val="009B553C"/>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461A"/>
    <w:rsid w:val="00AC5345"/>
    <w:rsid w:val="00AC5CD4"/>
    <w:rsid w:val="00AD16D9"/>
    <w:rsid w:val="00AE340E"/>
    <w:rsid w:val="00AF5146"/>
    <w:rsid w:val="00AF7A6A"/>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01F"/>
    <w:rsid w:val="00B83B85"/>
    <w:rsid w:val="00B85595"/>
    <w:rsid w:val="00B873C9"/>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32D3"/>
    <w:rsid w:val="00BE7244"/>
    <w:rsid w:val="00BE75FF"/>
    <w:rsid w:val="00C006CD"/>
    <w:rsid w:val="00C06889"/>
    <w:rsid w:val="00C40747"/>
    <w:rsid w:val="00C4297C"/>
    <w:rsid w:val="00C43A6E"/>
    <w:rsid w:val="00C44D88"/>
    <w:rsid w:val="00C51D3D"/>
    <w:rsid w:val="00C55A77"/>
    <w:rsid w:val="00C57746"/>
    <w:rsid w:val="00C663FA"/>
    <w:rsid w:val="00C71D5F"/>
    <w:rsid w:val="00C75E49"/>
    <w:rsid w:val="00C76055"/>
    <w:rsid w:val="00C94719"/>
    <w:rsid w:val="00C9778E"/>
    <w:rsid w:val="00CA00E0"/>
    <w:rsid w:val="00CA08C6"/>
    <w:rsid w:val="00CA12E9"/>
    <w:rsid w:val="00CA3DA9"/>
    <w:rsid w:val="00CB2CCF"/>
    <w:rsid w:val="00CB4AD4"/>
    <w:rsid w:val="00CB4E1F"/>
    <w:rsid w:val="00CB5BC2"/>
    <w:rsid w:val="00CC519B"/>
    <w:rsid w:val="00CD1D3D"/>
    <w:rsid w:val="00CD2D65"/>
    <w:rsid w:val="00CD38EA"/>
    <w:rsid w:val="00CD7A7A"/>
    <w:rsid w:val="00CD7BC1"/>
    <w:rsid w:val="00CE1C90"/>
    <w:rsid w:val="00CE2DD4"/>
    <w:rsid w:val="00CF17A5"/>
    <w:rsid w:val="00CF4E89"/>
    <w:rsid w:val="00CF77FF"/>
    <w:rsid w:val="00D13468"/>
    <w:rsid w:val="00D13527"/>
    <w:rsid w:val="00D14BDA"/>
    <w:rsid w:val="00D14F0F"/>
    <w:rsid w:val="00D2446B"/>
    <w:rsid w:val="00D26E4A"/>
    <w:rsid w:val="00D346A5"/>
    <w:rsid w:val="00D40BA1"/>
    <w:rsid w:val="00D421F7"/>
    <w:rsid w:val="00D44F00"/>
    <w:rsid w:val="00D46BD4"/>
    <w:rsid w:val="00D4790B"/>
    <w:rsid w:val="00D514FE"/>
    <w:rsid w:val="00D53400"/>
    <w:rsid w:val="00D558C8"/>
    <w:rsid w:val="00D60FDC"/>
    <w:rsid w:val="00D76BB7"/>
    <w:rsid w:val="00D77231"/>
    <w:rsid w:val="00D81490"/>
    <w:rsid w:val="00D82A0F"/>
    <w:rsid w:val="00D854C1"/>
    <w:rsid w:val="00D87106"/>
    <w:rsid w:val="00D90964"/>
    <w:rsid w:val="00D92189"/>
    <w:rsid w:val="00DA0A73"/>
    <w:rsid w:val="00DA1D78"/>
    <w:rsid w:val="00DA1DEE"/>
    <w:rsid w:val="00DA25CB"/>
    <w:rsid w:val="00DA3623"/>
    <w:rsid w:val="00DA38C9"/>
    <w:rsid w:val="00DA3FDC"/>
    <w:rsid w:val="00DA550D"/>
    <w:rsid w:val="00DA5959"/>
    <w:rsid w:val="00DA7B34"/>
    <w:rsid w:val="00DB29DC"/>
    <w:rsid w:val="00DB32B1"/>
    <w:rsid w:val="00DB6D7B"/>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E10648"/>
    <w:rsid w:val="00E14775"/>
    <w:rsid w:val="00E23903"/>
    <w:rsid w:val="00E25220"/>
    <w:rsid w:val="00E375A2"/>
    <w:rsid w:val="00E504C1"/>
    <w:rsid w:val="00E52409"/>
    <w:rsid w:val="00E53472"/>
    <w:rsid w:val="00E54304"/>
    <w:rsid w:val="00E57A0C"/>
    <w:rsid w:val="00E6511D"/>
    <w:rsid w:val="00E65CE8"/>
    <w:rsid w:val="00E76ADD"/>
    <w:rsid w:val="00E77C55"/>
    <w:rsid w:val="00E77E8A"/>
    <w:rsid w:val="00E8060F"/>
    <w:rsid w:val="00E8582B"/>
    <w:rsid w:val="00E91177"/>
    <w:rsid w:val="00E91F57"/>
    <w:rsid w:val="00E945A7"/>
    <w:rsid w:val="00EB4124"/>
    <w:rsid w:val="00EB5043"/>
    <w:rsid w:val="00EB72E6"/>
    <w:rsid w:val="00EC7ECD"/>
    <w:rsid w:val="00ED077D"/>
    <w:rsid w:val="00ED1DFD"/>
    <w:rsid w:val="00ED37F5"/>
    <w:rsid w:val="00ED5387"/>
    <w:rsid w:val="00EE1B16"/>
    <w:rsid w:val="00EF0103"/>
    <w:rsid w:val="00EF0AA1"/>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56875"/>
    <w:rsid w:val="00F607D8"/>
    <w:rsid w:val="00F63240"/>
    <w:rsid w:val="00F7128C"/>
    <w:rsid w:val="00F7182A"/>
    <w:rsid w:val="00F83B05"/>
    <w:rsid w:val="00F92DD5"/>
    <w:rsid w:val="00F97713"/>
    <w:rsid w:val="00FA7696"/>
    <w:rsid w:val="00FB172E"/>
    <w:rsid w:val="00FB5658"/>
    <w:rsid w:val="00FC34C6"/>
    <w:rsid w:val="00FD4842"/>
    <w:rsid w:val="00FD5ADC"/>
    <w:rsid w:val="00FE0347"/>
    <w:rsid w:val="00FE1AEA"/>
    <w:rsid w:val="00FE3719"/>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228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styleId="afb">
    <w:name w:val="annotation reference"/>
    <w:basedOn w:val="a0"/>
    <w:uiPriority w:val="99"/>
    <w:semiHidden/>
    <w:unhideWhenUsed/>
    <w:rsid w:val="002B666A"/>
    <w:rPr>
      <w:sz w:val="21"/>
      <w:szCs w:val="21"/>
    </w:rPr>
  </w:style>
  <w:style w:type="paragraph" w:styleId="afc">
    <w:name w:val="annotation text"/>
    <w:basedOn w:val="a"/>
    <w:link w:val="afd"/>
    <w:uiPriority w:val="99"/>
    <w:semiHidden/>
    <w:unhideWhenUsed/>
    <w:rsid w:val="002B666A"/>
  </w:style>
  <w:style w:type="character" w:customStyle="1" w:styleId="afd">
    <w:name w:val="批注文字 字符"/>
    <w:basedOn w:val="a0"/>
    <w:link w:val="afc"/>
    <w:uiPriority w:val="99"/>
    <w:semiHidden/>
    <w:rsid w:val="002B666A"/>
    <w:rPr>
      <w:rFonts w:ascii="Times New Roman" w:hAnsi="Times New Roman"/>
      <w:lang w:val="en-GB" w:eastAsia="en-US"/>
    </w:rPr>
  </w:style>
  <w:style w:type="paragraph" w:styleId="afe">
    <w:name w:val="annotation subject"/>
    <w:basedOn w:val="afc"/>
    <w:next w:val="afc"/>
    <w:link w:val="aff"/>
    <w:uiPriority w:val="99"/>
    <w:semiHidden/>
    <w:unhideWhenUsed/>
    <w:rsid w:val="002B666A"/>
    <w:rPr>
      <w:b/>
      <w:bCs/>
    </w:rPr>
  </w:style>
  <w:style w:type="character" w:customStyle="1" w:styleId="aff">
    <w:name w:val="批注主题 字符"/>
    <w:basedOn w:val="afd"/>
    <w:link w:val="afe"/>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20186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1FA71-7E06-4312-B8D1-A6CFB327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7029</TotalTime>
  <Pages>4</Pages>
  <Words>1143</Words>
  <Characters>6518</Characters>
  <Application>Microsoft Office Word</Application>
  <DocSecurity>0</DocSecurity>
  <Lines>54</Lines>
  <Paragraphs>15</Paragraphs>
  <ScaleCrop>false</ScaleCrop>
  <Company>Huawei Technologies Co.,Ltd.</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2021-01-11T12:36:00Z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(3)us5cuyqyaUSqHY8MtpmdPsuebPzi9DP17xfVrW2rH9eMuKqIjbA66X1GcI/8cNHQfqy1+g8j
DgtU+3qWqtkz0gko3536JhBzujzf5vX4Em78LmnZJLPjZZ3Wq4vzqG59YZ8ZLgsuN8pGfr1p
H5yAsrrkoootHXM7wazoVBmLtnvxYBLuHEobpdqORPxU7JrPaHvI48u+7xQY0iMVBQHpMZwC
NLDSm1EBJleOZTT8ao</vt:lpwstr>
  </property>
  <property fmtid="{D5CDD505-2E9C-101B-9397-08002B2CF9AE}" pid="3" name="_2015_ms_pID_7253431">
    <vt:lpwstr>XDxDyQ30zetEmJJll3s5ErikelHFTkllkhK0jopTueKbJ4BDLfyd9B
xXFXF9Q6Kb3INJRDwYRPqEKHt2P7mBvJlc49PItgs2zR5LP5VMzX3YHCJnrlLJaHj7yjfvzq
idmLhlXoYgpTimzaZ9jC6KdC6WKCL2S3QQhYmKfukfJ0Pt+6IogriEMqJ2HpTa2lKA2nxPT5
PtYieMN9awxlm0VxLmKN6RbzFnrZ4qiV8u6c</vt:lpwstr>
  </property>
  <property fmtid="{D5CDD505-2E9C-101B-9397-08002B2CF9AE}" pid="4" name="_2015_ms_pID_7253432">
    <vt:lpwstr>agXAGY8cAAPua3gs49nuJWA=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1644861622</vt:lpwstr>
  </property>
</Properties>
</file>